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F557E" w14:textId="77777777" w:rsidR="006F51E4" w:rsidRDefault="006F51E4">
      <w:r>
        <w:t>Ge 212</w:t>
      </w:r>
      <w:r w:rsidR="00365B57">
        <w:tab/>
      </w:r>
      <w:r w:rsidR="00365B57">
        <w:tab/>
      </w:r>
      <w:r w:rsidR="00365B57">
        <w:tab/>
      </w:r>
      <w:r w:rsidR="00DC1E5A">
        <w:t>Problem Set 5</w:t>
      </w:r>
    </w:p>
    <w:p w14:paraId="568F9664" w14:textId="77777777" w:rsidR="006F51E4" w:rsidRDefault="006F51E4">
      <w:r>
        <w:t xml:space="preserve">Due </w:t>
      </w:r>
      <w:r w:rsidR="00054A68">
        <w:t>Friday</w:t>
      </w:r>
      <w:r w:rsidR="00DC1E5A">
        <w:t xml:space="preserve"> </w:t>
      </w:r>
      <w:r w:rsidR="00365B57">
        <w:t>November</w:t>
      </w:r>
      <w:r w:rsidR="00DC1E5A">
        <w:t xml:space="preserve"> </w:t>
      </w:r>
      <w:r w:rsidR="00054A68">
        <w:t>10</w:t>
      </w:r>
      <w:r w:rsidR="00DC1E5A">
        <w:t>, 201</w:t>
      </w:r>
      <w:r w:rsidR="00097620">
        <w:t>7</w:t>
      </w:r>
    </w:p>
    <w:p w14:paraId="5D896F71" w14:textId="77777777" w:rsidR="006F51E4" w:rsidRDefault="006F51E4">
      <w:r>
        <w:t>Note: Use a computer for problems where it seems appropriate.</w:t>
      </w:r>
    </w:p>
    <w:p w14:paraId="7C851837" w14:textId="77777777" w:rsidR="006F51E4" w:rsidRDefault="006F51E4" w:rsidP="00DC1E5A">
      <w:pPr>
        <w:pStyle w:val="BodyTextIndent"/>
        <w:ind w:left="0"/>
      </w:pPr>
    </w:p>
    <w:p w14:paraId="18FEF1D7" w14:textId="77777777" w:rsidR="00056F0A" w:rsidRDefault="00056F0A">
      <w:pPr>
        <w:pStyle w:val="BodyTextIndent"/>
        <w:numPr>
          <w:ilvl w:val="0"/>
          <w:numId w:val="5"/>
        </w:numPr>
      </w:pPr>
      <w:r>
        <w:t xml:space="preserve">The following measurements give the density of a binary solution at ten compositions </w:t>
      </w:r>
      <w:r w:rsidR="00641EA2">
        <w:t xml:space="preserve">expressed as X, the weight fraction of component B, </w:t>
      </w:r>
      <w:r>
        <w:t>ranging from pure component A (</w:t>
      </w:r>
      <w:r w:rsidRPr="00365B57">
        <w:rPr>
          <w:i/>
        </w:rPr>
        <w:t>X</w:t>
      </w:r>
      <w:r>
        <w:t xml:space="preserve"> = 0) to pure component B (</w:t>
      </w:r>
      <w:r w:rsidRPr="00365B57">
        <w:rPr>
          <w:i/>
        </w:rPr>
        <w:t>X</w:t>
      </w:r>
      <w:r>
        <w:t xml:space="preserve"> = 1).</w:t>
      </w:r>
    </w:p>
    <w:tbl>
      <w:tblPr>
        <w:tblW w:w="3390" w:type="dxa"/>
        <w:tblInd w:w="1278" w:type="dxa"/>
        <w:tblLayout w:type="fixed"/>
        <w:tblLook w:val="0000" w:firstRow="0" w:lastRow="0" w:firstColumn="0" w:lastColumn="0" w:noHBand="0" w:noVBand="0"/>
      </w:tblPr>
      <w:tblGrid>
        <w:gridCol w:w="1890"/>
        <w:gridCol w:w="1500"/>
      </w:tblGrid>
      <w:tr w:rsidR="00056F0A" w:rsidRPr="00F315A4" w14:paraId="4F3600A6" w14:textId="77777777" w:rsidTr="00365B57">
        <w:trPr>
          <w:trHeight w:val="2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08253" w14:textId="77777777" w:rsidR="00056F0A" w:rsidRPr="00F315A4" w:rsidRDefault="00365B57" w:rsidP="00365B57">
            <w:pPr>
              <w:rPr>
                <w:rFonts w:ascii="Verdana" w:hAnsi="Verdana"/>
                <w:sz w:val="20"/>
                <w:lang w:bidi="x-none"/>
              </w:rPr>
            </w:pPr>
            <w:r>
              <w:rPr>
                <w:rFonts w:ascii="Verdana" w:hAnsi="Verdana"/>
                <w:sz w:val="20"/>
                <w:lang w:bidi="x-none"/>
              </w:rPr>
              <w:t xml:space="preserve">    </w:t>
            </w:r>
            <w:r w:rsidR="00056F0A" w:rsidRPr="00365B57">
              <w:rPr>
                <w:rFonts w:ascii="Verdana" w:hAnsi="Verdana"/>
                <w:i/>
                <w:sz w:val="20"/>
                <w:lang w:bidi="x-none"/>
              </w:rPr>
              <w:t>X</w:t>
            </w:r>
            <w:r w:rsidR="00056F0A" w:rsidRPr="00F315A4">
              <w:rPr>
                <w:rFonts w:ascii="Verdana" w:hAnsi="Verdana"/>
                <w:sz w:val="20"/>
                <w:lang w:bidi="x-none"/>
              </w:rPr>
              <w:t xml:space="preserve"> (</w:t>
            </w:r>
            <w:r>
              <w:rPr>
                <w:rFonts w:ascii="Verdana" w:hAnsi="Verdana"/>
                <w:sz w:val="20"/>
                <w:lang w:bidi="x-none"/>
              </w:rPr>
              <w:t>by weight</w:t>
            </w:r>
            <w:r w:rsidR="00056F0A" w:rsidRPr="00F315A4">
              <w:rPr>
                <w:rFonts w:ascii="Verdana" w:hAnsi="Verdana"/>
                <w:sz w:val="20"/>
                <w:lang w:bidi="x-none"/>
              </w:rPr>
              <w:t>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46CFD" w14:textId="77777777" w:rsidR="00056F0A" w:rsidRPr="00F315A4" w:rsidRDefault="00365B57" w:rsidP="00365B57">
            <w:pPr>
              <w:ind w:right="-348"/>
              <w:rPr>
                <w:rFonts w:ascii="Verdana" w:hAnsi="Verdana"/>
                <w:sz w:val="20"/>
                <w:lang w:bidi="x-none"/>
              </w:rPr>
            </w:pPr>
            <w:r>
              <w:rPr>
                <w:rFonts w:ascii="Symbol" w:hAnsi="Symbol"/>
                <w:sz w:val="20"/>
                <w:lang w:bidi="x-none"/>
              </w:rPr>
              <w:t></w:t>
            </w:r>
            <w:r>
              <w:rPr>
                <w:rFonts w:ascii="Symbol" w:hAnsi="Symbol"/>
                <w:sz w:val="20"/>
                <w:lang w:bidi="x-none"/>
              </w:rPr>
              <w:t></w:t>
            </w:r>
            <w:r>
              <w:rPr>
                <w:rFonts w:ascii="Symbol" w:hAnsi="Symbol"/>
                <w:sz w:val="20"/>
                <w:lang w:bidi="x-none"/>
              </w:rPr>
              <w:t></w:t>
            </w:r>
            <w:r>
              <w:rPr>
                <w:rFonts w:ascii="Symbol" w:hAnsi="Symbol"/>
                <w:sz w:val="20"/>
                <w:lang w:bidi="x-none"/>
              </w:rPr>
              <w:t></w:t>
            </w:r>
            <w:r>
              <w:rPr>
                <w:rFonts w:ascii="Symbol" w:hAnsi="Symbol"/>
                <w:sz w:val="20"/>
                <w:lang w:bidi="x-none"/>
              </w:rPr>
              <w:t></w:t>
            </w:r>
            <w:r>
              <w:rPr>
                <w:rFonts w:ascii="Symbol" w:hAnsi="Symbol"/>
                <w:sz w:val="20"/>
                <w:lang w:bidi="x-none"/>
              </w:rPr>
              <w:t></w:t>
            </w:r>
            <w:r>
              <w:rPr>
                <w:rFonts w:ascii="Symbol" w:hAnsi="Symbol"/>
                <w:sz w:val="20"/>
                <w:lang w:bidi="x-none"/>
              </w:rPr>
              <w:t></w:t>
            </w:r>
            <w:r w:rsidRPr="00365B57">
              <w:rPr>
                <w:rFonts w:ascii="Symbol" w:hAnsi="Symbol"/>
                <w:sz w:val="20"/>
                <w:lang w:bidi="x-none"/>
              </w:rPr>
              <w:t></w:t>
            </w:r>
            <w:r w:rsidR="00056F0A" w:rsidRPr="00F315A4">
              <w:rPr>
                <w:rFonts w:ascii="Verdana" w:hAnsi="Verdana"/>
                <w:sz w:val="20"/>
                <w:lang w:bidi="x-none"/>
              </w:rPr>
              <w:t xml:space="preserve"> (g/cm</w:t>
            </w:r>
            <w:r w:rsidRPr="00365B57">
              <w:rPr>
                <w:rFonts w:ascii="Verdana" w:hAnsi="Verdana"/>
                <w:sz w:val="20"/>
                <w:vertAlign w:val="superscript"/>
                <w:lang w:bidi="x-none"/>
              </w:rPr>
              <w:t>3</w:t>
            </w:r>
            <w:r w:rsidR="00056F0A" w:rsidRPr="00F315A4">
              <w:rPr>
                <w:rFonts w:ascii="Verdana" w:hAnsi="Verdana"/>
                <w:sz w:val="20"/>
                <w:lang w:bidi="x-none"/>
              </w:rPr>
              <w:t>)</w:t>
            </w:r>
          </w:p>
        </w:tc>
      </w:tr>
      <w:tr w:rsidR="00056F0A" w:rsidRPr="00F315A4" w14:paraId="04DCFCCA" w14:textId="77777777" w:rsidTr="00365B57">
        <w:trPr>
          <w:trHeight w:val="2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3B8DE" w14:textId="77777777" w:rsidR="00056F0A" w:rsidRPr="00F315A4" w:rsidRDefault="00056F0A" w:rsidP="00056F0A">
            <w:pPr>
              <w:jc w:val="right"/>
              <w:rPr>
                <w:rFonts w:ascii="Verdana" w:hAnsi="Verdana"/>
                <w:sz w:val="20"/>
                <w:lang w:bidi="x-none"/>
              </w:rPr>
            </w:pPr>
            <w:r w:rsidRPr="00F315A4">
              <w:rPr>
                <w:rFonts w:ascii="Verdana" w:hAnsi="Verdana"/>
                <w:sz w:val="20"/>
                <w:lang w:bidi="x-none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81150" w14:textId="77777777" w:rsidR="00056F0A" w:rsidRPr="00F315A4" w:rsidRDefault="00056F0A" w:rsidP="00056F0A">
            <w:pPr>
              <w:jc w:val="right"/>
              <w:rPr>
                <w:rFonts w:ascii="Verdana" w:hAnsi="Verdana"/>
                <w:sz w:val="20"/>
                <w:lang w:bidi="x-none"/>
              </w:rPr>
            </w:pPr>
            <w:r w:rsidRPr="00F315A4">
              <w:rPr>
                <w:rFonts w:ascii="Verdana" w:hAnsi="Verdana"/>
                <w:sz w:val="20"/>
                <w:lang w:bidi="x-none"/>
              </w:rPr>
              <w:t>5.000</w:t>
            </w:r>
          </w:p>
        </w:tc>
      </w:tr>
      <w:tr w:rsidR="00056F0A" w:rsidRPr="00F315A4" w14:paraId="6B9E03D9" w14:textId="77777777" w:rsidTr="00365B57">
        <w:trPr>
          <w:trHeight w:val="2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A72E1" w14:textId="77777777" w:rsidR="00056F0A" w:rsidRPr="00F315A4" w:rsidRDefault="00056F0A" w:rsidP="00056F0A">
            <w:pPr>
              <w:jc w:val="right"/>
              <w:rPr>
                <w:rFonts w:ascii="Verdana" w:hAnsi="Verdana"/>
                <w:sz w:val="20"/>
                <w:lang w:bidi="x-none"/>
              </w:rPr>
            </w:pPr>
            <w:r w:rsidRPr="00F315A4">
              <w:rPr>
                <w:rFonts w:ascii="Verdana" w:hAnsi="Verdana"/>
                <w:sz w:val="20"/>
                <w:lang w:bidi="x-none"/>
              </w:rPr>
              <w:t>0.1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5DCA2" w14:textId="77777777" w:rsidR="00056F0A" w:rsidRPr="00F315A4" w:rsidRDefault="00056F0A" w:rsidP="00056F0A">
            <w:pPr>
              <w:jc w:val="right"/>
              <w:rPr>
                <w:rFonts w:ascii="Verdana" w:hAnsi="Verdana"/>
                <w:sz w:val="20"/>
                <w:lang w:bidi="x-none"/>
              </w:rPr>
            </w:pPr>
            <w:r w:rsidRPr="00F315A4">
              <w:rPr>
                <w:rFonts w:ascii="Verdana" w:hAnsi="Verdana"/>
                <w:sz w:val="20"/>
                <w:lang w:bidi="x-none"/>
              </w:rPr>
              <w:t>7.273</w:t>
            </w:r>
          </w:p>
        </w:tc>
      </w:tr>
      <w:tr w:rsidR="00056F0A" w:rsidRPr="00F315A4" w14:paraId="26E3CB22" w14:textId="77777777" w:rsidTr="00365B57">
        <w:trPr>
          <w:trHeight w:val="2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6833C" w14:textId="77777777" w:rsidR="00056F0A" w:rsidRPr="00F315A4" w:rsidRDefault="00056F0A" w:rsidP="00056F0A">
            <w:pPr>
              <w:jc w:val="right"/>
              <w:rPr>
                <w:rFonts w:ascii="Verdana" w:hAnsi="Verdana"/>
                <w:sz w:val="20"/>
                <w:lang w:bidi="x-none"/>
              </w:rPr>
            </w:pPr>
            <w:bookmarkStart w:id="0" w:name="_GoBack" w:colFirst="2" w:colLast="2"/>
            <w:r w:rsidRPr="00F315A4">
              <w:rPr>
                <w:rFonts w:ascii="Verdana" w:hAnsi="Verdana"/>
                <w:sz w:val="20"/>
                <w:lang w:bidi="x-none"/>
              </w:rPr>
              <w:t>0.2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561C0" w14:textId="77777777" w:rsidR="00056F0A" w:rsidRPr="00F315A4" w:rsidRDefault="00056F0A" w:rsidP="00056F0A">
            <w:pPr>
              <w:jc w:val="right"/>
              <w:rPr>
                <w:rFonts w:ascii="Verdana" w:hAnsi="Verdana"/>
                <w:sz w:val="20"/>
                <w:lang w:bidi="x-none"/>
              </w:rPr>
            </w:pPr>
            <w:r w:rsidRPr="00F315A4">
              <w:rPr>
                <w:rFonts w:ascii="Verdana" w:hAnsi="Verdana"/>
                <w:sz w:val="20"/>
                <w:lang w:bidi="x-none"/>
              </w:rPr>
              <w:t>7.692</w:t>
            </w:r>
          </w:p>
        </w:tc>
      </w:tr>
      <w:bookmarkEnd w:id="0"/>
      <w:tr w:rsidR="00056F0A" w:rsidRPr="00F315A4" w14:paraId="00F6834F" w14:textId="77777777" w:rsidTr="00365B57">
        <w:trPr>
          <w:trHeight w:val="2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49CAA" w14:textId="77777777" w:rsidR="00056F0A" w:rsidRPr="00F315A4" w:rsidRDefault="00056F0A" w:rsidP="00056F0A">
            <w:pPr>
              <w:jc w:val="right"/>
              <w:rPr>
                <w:rFonts w:ascii="Verdana" w:hAnsi="Verdana"/>
                <w:sz w:val="20"/>
                <w:lang w:bidi="x-none"/>
              </w:rPr>
            </w:pPr>
            <w:r w:rsidRPr="00F315A4">
              <w:rPr>
                <w:rFonts w:ascii="Verdana" w:hAnsi="Verdana"/>
                <w:sz w:val="20"/>
                <w:lang w:bidi="x-none"/>
              </w:rPr>
              <w:t>0.3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AD9E8" w14:textId="77777777" w:rsidR="00056F0A" w:rsidRPr="00F315A4" w:rsidRDefault="00056F0A" w:rsidP="00056F0A">
            <w:pPr>
              <w:jc w:val="right"/>
              <w:rPr>
                <w:rFonts w:ascii="Verdana" w:hAnsi="Verdana"/>
                <w:sz w:val="20"/>
                <w:lang w:bidi="x-none"/>
              </w:rPr>
            </w:pPr>
            <w:r w:rsidRPr="00F315A4">
              <w:rPr>
                <w:rFonts w:ascii="Verdana" w:hAnsi="Verdana"/>
                <w:sz w:val="20"/>
                <w:lang w:bidi="x-none"/>
              </w:rPr>
              <w:t>6.154</w:t>
            </w:r>
          </w:p>
        </w:tc>
      </w:tr>
      <w:tr w:rsidR="00056F0A" w:rsidRPr="00F315A4" w14:paraId="03DE6A82" w14:textId="77777777" w:rsidTr="00365B57">
        <w:trPr>
          <w:trHeight w:val="2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82201" w14:textId="77777777" w:rsidR="00056F0A" w:rsidRPr="00F315A4" w:rsidRDefault="00056F0A" w:rsidP="00056F0A">
            <w:pPr>
              <w:jc w:val="right"/>
              <w:rPr>
                <w:rFonts w:ascii="Verdana" w:hAnsi="Verdana"/>
                <w:sz w:val="20"/>
                <w:lang w:bidi="x-none"/>
              </w:rPr>
            </w:pPr>
            <w:r w:rsidRPr="00F315A4">
              <w:rPr>
                <w:rFonts w:ascii="Verdana" w:hAnsi="Verdana"/>
                <w:sz w:val="20"/>
                <w:lang w:bidi="x-none"/>
              </w:rPr>
              <w:t>0.4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D2B9A" w14:textId="77777777" w:rsidR="00056F0A" w:rsidRPr="00F315A4" w:rsidRDefault="00056F0A" w:rsidP="00056F0A">
            <w:pPr>
              <w:jc w:val="right"/>
              <w:rPr>
                <w:rFonts w:ascii="Verdana" w:hAnsi="Verdana"/>
                <w:sz w:val="20"/>
                <w:lang w:bidi="x-none"/>
              </w:rPr>
            </w:pPr>
            <w:r w:rsidRPr="00F315A4">
              <w:rPr>
                <w:rFonts w:ascii="Verdana" w:hAnsi="Verdana"/>
                <w:sz w:val="20"/>
                <w:lang w:bidi="x-none"/>
              </w:rPr>
              <w:t>4.545</w:t>
            </w:r>
          </w:p>
        </w:tc>
      </w:tr>
      <w:tr w:rsidR="00056F0A" w:rsidRPr="00F315A4" w14:paraId="184CAEC3" w14:textId="77777777" w:rsidTr="00365B57">
        <w:trPr>
          <w:trHeight w:val="2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8B7DD" w14:textId="77777777" w:rsidR="00056F0A" w:rsidRPr="00F315A4" w:rsidRDefault="00056F0A" w:rsidP="00056F0A">
            <w:pPr>
              <w:jc w:val="right"/>
              <w:rPr>
                <w:rFonts w:ascii="Verdana" w:hAnsi="Verdana"/>
                <w:sz w:val="20"/>
                <w:lang w:bidi="x-none"/>
              </w:rPr>
            </w:pPr>
            <w:r w:rsidRPr="00F315A4">
              <w:rPr>
                <w:rFonts w:ascii="Verdana" w:hAnsi="Verdana"/>
                <w:sz w:val="20"/>
                <w:lang w:bidi="x-none"/>
              </w:rPr>
              <w:t>0.5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23EB7" w14:textId="77777777" w:rsidR="00056F0A" w:rsidRPr="00F315A4" w:rsidRDefault="00056F0A" w:rsidP="00056F0A">
            <w:pPr>
              <w:jc w:val="right"/>
              <w:rPr>
                <w:rFonts w:ascii="Verdana" w:hAnsi="Verdana"/>
                <w:sz w:val="20"/>
                <w:lang w:bidi="x-none"/>
              </w:rPr>
            </w:pPr>
            <w:r w:rsidRPr="00F315A4">
              <w:rPr>
                <w:rFonts w:ascii="Verdana" w:hAnsi="Verdana"/>
                <w:sz w:val="20"/>
                <w:lang w:bidi="x-none"/>
              </w:rPr>
              <w:t>3.478</w:t>
            </w:r>
          </w:p>
        </w:tc>
      </w:tr>
      <w:tr w:rsidR="00056F0A" w:rsidRPr="00F315A4" w14:paraId="39C9B140" w14:textId="77777777" w:rsidTr="00365B57">
        <w:trPr>
          <w:trHeight w:val="2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93A7B" w14:textId="77777777" w:rsidR="00056F0A" w:rsidRPr="00F315A4" w:rsidRDefault="00056F0A" w:rsidP="00056F0A">
            <w:pPr>
              <w:jc w:val="right"/>
              <w:rPr>
                <w:rFonts w:ascii="Verdana" w:hAnsi="Verdana"/>
                <w:sz w:val="20"/>
                <w:lang w:bidi="x-none"/>
              </w:rPr>
            </w:pPr>
            <w:r w:rsidRPr="00F315A4">
              <w:rPr>
                <w:rFonts w:ascii="Verdana" w:hAnsi="Verdana"/>
                <w:sz w:val="20"/>
                <w:lang w:bidi="x-none"/>
              </w:rPr>
              <w:t>0.6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55564" w14:textId="77777777" w:rsidR="00056F0A" w:rsidRPr="00F315A4" w:rsidRDefault="00056F0A" w:rsidP="00056F0A">
            <w:pPr>
              <w:jc w:val="right"/>
              <w:rPr>
                <w:rFonts w:ascii="Verdana" w:hAnsi="Verdana"/>
                <w:sz w:val="20"/>
                <w:lang w:bidi="x-none"/>
              </w:rPr>
            </w:pPr>
            <w:r w:rsidRPr="00F315A4">
              <w:rPr>
                <w:rFonts w:ascii="Verdana" w:hAnsi="Verdana"/>
                <w:sz w:val="20"/>
                <w:lang w:bidi="x-none"/>
              </w:rPr>
              <w:t>2.857</w:t>
            </w:r>
          </w:p>
        </w:tc>
      </w:tr>
      <w:tr w:rsidR="00056F0A" w:rsidRPr="00F315A4" w14:paraId="061BA76D" w14:textId="77777777" w:rsidTr="00365B57">
        <w:trPr>
          <w:trHeight w:val="2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1A883" w14:textId="77777777" w:rsidR="00056F0A" w:rsidRPr="00F315A4" w:rsidRDefault="00056F0A" w:rsidP="00056F0A">
            <w:pPr>
              <w:jc w:val="right"/>
              <w:rPr>
                <w:rFonts w:ascii="Verdana" w:hAnsi="Verdana"/>
                <w:sz w:val="20"/>
                <w:lang w:bidi="x-none"/>
              </w:rPr>
            </w:pPr>
            <w:r w:rsidRPr="00F315A4">
              <w:rPr>
                <w:rFonts w:ascii="Verdana" w:hAnsi="Verdana"/>
                <w:sz w:val="20"/>
                <w:lang w:bidi="x-none"/>
              </w:rPr>
              <w:t>0.7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A6F47" w14:textId="77777777" w:rsidR="00056F0A" w:rsidRPr="00F315A4" w:rsidRDefault="00056F0A" w:rsidP="00056F0A">
            <w:pPr>
              <w:jc w:val="right"/>
              <w:rPr>
                <w:rFonts w:ascii="Verdana" w:hAnsi="Verdana"/>
                <w:sz w:val="20"/>
                <w:lang w:bidi="x-none"/>
              </w:rPr>
            </w:pPr>
            <w:r w:rsidRPr="00F315A4">
              <w:rPr>
                <w:rFonts w:ascii="Verdana" w:hAnsi="Verdana"/>
                <w:sz w:val="20"/>
                <w:lang w:bidi="x-none"/>
              </w:rPr>
              <w:t>2.548</w:t>
            </w:r>
          </w:p>
        </w:tc>
      </w:tr>
      <w:tr w:rsidR="00056F0A" w:rsidRPr="00F315A4" w14:paraId="27488F52" w14:textId="77777777" w:rsidTr="00365B57">
        <w:trPr>
          <w:trHeight w:val="2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2AFA6" w14:textId="77777777" w:rsidR="00056F0A" w:rsidRPr="00F315A4" w:rsidRDefault="00056F0A" w:rsidP="00056F0A">
            <w:pPr>
              <w:jc w:val="right"/>
              <w:rPr>
                <w:rFonts w:ascii="Verdana" w:hAnsi="Verdana"/>
                <w:sz w:val="20"/>
                <w:lang w:bidi="x-none"/>
              </w:rPr>
            </w:pPr>
            <w:r w:rsidRPr="00F315A4">
              <w:rPr>
                <w:rFonts w:ascii="Verdana" w:hAnsi="Verdana"/>
                <w:sz w:val="20"/>
                <w:lang w:bidi="x-none"/>
              </w:rPr>
              <w:t>0.8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97635" w14:textId="77777777" w:rsidR="00056F0A" w:rsidRPr="00F315A4" w:rsidRDefault="00056F0A" w:rsidP="00056F0A">
            <w:pPr>
              <w:jc w:val="right"/>
              <w:rPr>
                <w:rFonts w:ascii="Verdana" w:hAnsi="Verdana"/>
                <w:sz w:val="20"/>
                <w:lang w:bidi="x-none"/>
              </w:rPr>
            </w:pPr>
            <w:r w:rsidRPr="00F315A4">
              <w:rPr>
                <w:rFonts w:ascii="Verdana" w:hAnsi="Verdana"/>
                <w:sz w:val="20"/>
                <w:lang w:bidi="x-none"/>
              </w:rPr>
              <w:t>2.500</w:t>
            </w:r>
          </w:p>
        </w:tc>
      </w:tr>
      <w:tr w:rsidR="00056F0A" w:rsidRPr="00F315A4" w14:paraId="6EEF8351" w14:textId="77777777" w:rsidTr="00365B57">
        <w:trPr>
          <w:trHeight w:val="2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EFBE1" w14:textId="77777777" w:rsidR="00056F0A" w:rsidRPr="00F315A4" w:rsidRDefault="00056F0A" w:rsidP="00056F0A">
            <w:pPr>
              <w:jc w:val="right"/>
              <w:rPr>
                <w:rFonts w:ascii="Verdana" w:hAnsi="Verdana"/>
                <w:sz w:val="20"/>
                <w:lang w:bidi="x-none"/>
              </w:rPr>
            </w:pPr>
            <w:r w:rsidRPr="00F315A4">
              <w:rPr>
                <w:rFonts w:ascii="Verdana" w:hAnsi="Verdana"/>
                <w:sz w:val="20"/>
                <w:lang w:bidi="x-none"/>
              </w:rPr>
              <w:t>0.9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1BE54" w14:textId="77777777" w:rsidR="00056F0A" w:rsidRPr="00F315A4" w:rsidRDefault="00056F0A" w:rsidP="00056F0A">
            <w:pPr>
              <w:jc w:val="right"/>
              <w:rPr>
                <w:rFonts w:ascii="Verdana" w:hAnsi="Verdana"/>
                <w:sz w:val="20"/>
                <w:lang w:bidi="x-none"/>
              </w:rPr>
            </w:pPr>
            <w:r w:rsidRPr="00F315A4">
              <w:rPr>
                <w:rFonts w:ascii="Verdana" w:hAnsi="Verdana"/>
                <w:sz w:val="20"/>
                <w:lang w:bidi="x-none"/>
              </w:rPr>
              <w:t>2.797</w:t>
            </w:r>
          </w:p>
        </w:tc>
      </w:tr>
      <w:tr w:rsidR="00056F0A" w:rsidRPr="00F315A4" w14:paraId="20E7B667" w14:textId="77777777" w:rsidTr="00365B57">
        <w:trPr>
          <w:trHeight w:val="2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D9C5B" w14:textId="77777777" w:rsidR="00056F0A" w:rsidRPr="00F315A4" w:rsidRDefault="00056F0A" w:rsidP="00056F0A">
            <w:pPr>
              <w:jc w:val="right"/>
              <w:rPr>
                <w:rFonts w:ascii="Verdana" w:hAnsi="Verdana"/>
                <w:sz w:val="20"/>
                <w:lang w:bidi="x-none"/>
              </w:rPr>
            </w:pPr>
            <w:r w:rsidRPr="00F315A4">
              <w:rPr>
                <w:rFonts w:ascii="Verdana" w:hAnsi="Verdana"/>
                <w:sz w:val="20"/>
                <w:lang w:bidi="x-none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4387B" w14:textId="77777777" w:rsidR="00056F0A" w:rsidRPr="00F315A4" w:rsidRDefault="00056F0A" w:rsidP="00056F0A">
            <w:pPr>
              <w:jc w:val="right"/>
              <w:rPr>
                <w:rFonts w:ascii="Verdana" w:hAnsi="Verdana"/>
                <w:sz w:val="20"/>
                <w:lang w:bidi="x-none"/>
              </w:rPr>
            </w:pPr>
            <w:r w:rsidRPr="00F315A4">
              <w:rPr>
                <w:rFonts w:ascii="Verdana" w:hAnsi="Verdana"/>
                <w:sz w:val="20"/>
                <w:lang w:bidi="x-none"/>
              </w:rPr>
              <w:t>4.000</w:t>
            </w:r>
          </w:p>
        </w:tc>
      </w:tr>
    </w:tbl>
    <w:p w14:paraId="744D6096" w14:textId="77777777" w:rsidR="00056F0A" w:rsidRDefault="00056F0A" w:rsidP="00056F0A">
      <w:pPr>
        <w:pStyle w:val="BodyTextIndent"/>
        <w:numPr>
          <w:ilvl w:val="0"/>
          <w:numId w:val="8"/>
        </w:numPr>
      </w:pPr>
      <w:r>
        <w:t xml:space="preserve">Make a graph of specific volume </w:t>
      </w:r>
      <w:r w:rsidR="00641EA2" w:rsidRPr="00224C46">
        <w:rPr>
          <w:position w:val="-6"/>
        </w:rPr>
        <w:object w:dxaOrig="580" w:dyaOrig="280" w14:anchorId="024A8C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35pt;height:14pt" o:ole="">
            <v:imagedata r:id="rId5" o:title=""/>
          </v:shape>
          <o:OLEObject Type="Embed" ProgID="Equation.3" ShapeID="_x0000_i1025" DrawAspect="Content" ObjectID="_1571039909" r:id="rId6"/>
        </w:object>
      </w:r>
      <w:r w:rsidR="00641EA2">
        <w:rPr>
          <w:position w:val="-6"/>
        </w:rPr>
        <w:t xml:space="preserve"> </w:t>
      </w:r>
      <w:r>
        <w:t xml:space="preserve">vs. </w:t>
      </w:r>
      <w:r w:rsidRPr="00365B57">
        <w:rPr>
          <w:i/>
        </w:rPr>
        <w:t>X</w:t>
      </w:r>
      <w:r>
        <w:t xml:space="preserve"> (specific volume = 1/</w:t>
      </w:r>
      <w:r w:rsidR="00365B57" w:rsidRPr="00365B57">
        <w:rPr>
          <w:rFonts w:ascii="Symbol" w:hAnsi="Symbol"/>
        </w:rPr>
        <w:t></w:t>
      </w:r>
      <w:r>
        <w:t>).</w:t>
      </w:r>
    </w:p>
    <w:p w14:paraId="577F4C28" w14:textId="77777777" w:rsidR="00056F0A" w:rsidRDefault="00056F0A" w:rsidP="00056F0A">
      <w:pPr>
        <w:pStyle w:val="BodyTextIndent"/>
        <w:numPr>
          <w:ilvl w:val="0"/>
          <w:numId w:val="8"/>
        </w:numPr>
      </w:pPr>
      <w:r>
        <w:t xml:space="preserve">Using a numerical approximation to </w:t>
      </w:r>
      <w:r w:rsidRPr="00224C46">
        <w:rPr>
          <w:position w:val="-16"/>
        </w:rPr>
        <w:object w:dxaOrig="1120" w:dyaOrig="400" w14:anchorId="00E9AA3B">
          <v:shape id="_x0000_i1026" type="#_x0000_t75" style="width:56pt;height:20pt" o:ole="">
            <v:imagedata r:id="rId7" o:title=""/>
          </v:shape>
          <o:OLEObject Type="Embed" ProgID="Equation.3" ShapeID="_x0000_i1026" DrawAspect="Content" ObjectID="_1571039910" r:id="rId8"/>
        </w:object>
      </w:r>
      <w:r>
        <w:t xml:space="preserve"> (and I recommend centered difference except at the endpoints), obtain estimates for the partial </w:t>
      </w:r>
      <w:r w:rsidR="00365B57">
        <w:t>specific</w:t>
      </w:r>
      <w:r>
        <w:t xml:space="preserve"> volumes of components A and B and the apparent </w:t>
      </w:r>
      <w:r w:rsidR="00365B57">
        <w:t>specific</w:t>
      </w:r>
      <w:r>
        <w:t xml:space="preserve"> volume of B at each of the measured compositions. Add these three curves to your plot from (a).</w:t>
      </w:r>
    </w:p>
    <w:p w14:paraId="49998980" w14:textId="77777777" w:rsidR="00056F0A" w:rsidRDefault="00056F0A" w:rsidP="00056F0A">
      <w:pPr>
        <w:pStyle w:val="BodyTextIndent"/>
        <w:numPr>
          <w:ilvl w:val="0"/>
          <w:numId w:val="8"/>
        </w:numPr>
      </w:pPr>
      <w:r>
        <w:t xml:space="preserve">The method in (b) is not very accurate for such sparsely spaced data, especially near the end-points. So, redo it but this time fit a polynomial to the volume data (what degree of polynomial seems to be necessary?), and </w:t>
      </w:r>
      <w:r w:rsidR="00641EA2">
        <w:t>then differentiate the polynomial curve</w:t>
      </w:r>
      <w:r>
        <w:t xml:space="preserve"> to get the partial </w:t>
      </w:r>
      <w:r w:rsidR="00365B57">
        <w:t>specific</w:t>
      </w:r>
      <w:r>
        <w:t xml:space="preserve"> volumes of A and B and the apparent </w:t>
      </w:r>
      <w:r w:rsidR="00365B57">
        <w:t>specific</w:t>
      </w:r>
      <w:r>
        <w:t xml:space="preserve"> volume of B (including in the limit X = 0). Redo the graph.</w:t>
      </w:r>
    </w:p>
    <w:p w14:paraId="223CCDB7" w14:textId="77777777" w:rsidR="00056F0A" w:rsidRDefault="00056F0A" w:rsidP="00056F0A">
      <w:pPr>
        <w:pStyle w:val="BodyTextIndent"/>
        <w:numPr>
          <w:ilvl w:val="0"/>
          <w:numId w:val="8"/>
        </w:numPr>
      </w:pPr>
      <w:r>
        <w:t xml:space="preserve">Do you get regions where </w:t>
      </w:r>
      <w:r w:rsidRPr="00224C46">
        <w:rPr>
          <w:position w:val="-6"/>
        </w:rPr>
        <w:object w:dxaOrig="580" w:dyaOrig="280" w14:anchorId="1F343ED4">
          <v:shape id="_x0000_i1027" type="#_x0000_t75" style="width:29.35pt;height:14pt" o:ole="">
            <v:imagedata r:id="rId5" o:title=""/>
          </v:shape>
          <o:OLEObject Type="Embed" ProgID="Equation.3" ShapeID="_x0000_i1027" DrawAspect="Content" ObjectID="_1571039911" r:id="rId9"/>
        </w:object>
      </w:r>
      <w:r>
        <w:t xml:space="preserve"> is concave-up and others where it is concave-down? Is that OK for a stable phase?</w:t>
      </w:r>
    </w:p>
    <w:p w14:paraId="11ACB3A2" w14:textId="77777777" w:rsidR="00056F0A" w:rsidRDefault="00056F0A" w:rsidP="00056F0A">
      <w:pPr>
        <w:pStyle w:val="BodyTextIndent"/>
        <w:numPr>
          <w:ilvl w:val="0"/>
          <w:numId w:val="8"/>
        </w:numPr>
      </w:pPr>
      <w:r>
        <w:t xml:space="preserve">Do you get places where either the partial </w:t>
      </w:r>
      <w:r w:rsidR="00365B57">
        <w:t>specific</w:t>
      </w:r>
      <w:r>
        <w:t xml:space="preserve"> volume of A or B or the apparent </w:t>
      </w:r>
      <w:r w:rsidR="00365B57">
        <w:t>specific</w:t>
      </w:r>
      <w:r>
        <w:t xml:space="preserve"> volume of B is negative? Is that OK for a stable phase?</w:t>
      </w:r>
    </w:p>
    <w:p w14:paraId="297412A3" w14:textId="77777777" w:rsidR="00056F0A" w:rsidRDefault="00056F0A" w:rsidP="00641EA2">
      <w:pPr>
        <w:pStyle w:val="BodyTextIndent"/>
        <w:ind w:left="0"/>
      </w:pPr>
    </w:p>
    <w:p w14:paraId="64FBC750" w14:textId="77777777" w:rsidR="00641EA2" w:rsidRDefault="00641EA2" w:rsidP="00641EA2">
      <w:pPr>
        <w:pStyle w:val="BodyTextIndent"/>
        <w:ind w:left="0"/>
      </w:pPr>
    </w:p>
    <w:p w14:paraId="2A1A2892" w14:textId="77777777" w:rsidR="00641EA2" w:rsidRDefault="00641EA2" w:rsidP="00641EA2">
      <w:pPr>
        <w:pStyle w:val="BodyTextIndent"/>
        <w:ind w:left="0"/>
      </w:pPr>
    </w:p>
    <w:p w14:paraId="48934114" w14:textId="77777777" w:rsidR="00641EA2" w:rsidRDefault="00641EA2" w:rsidP="00641EA2">
      <w:pPr>
        <w:pStyle w:val="BodyTextIndent"/>
        <w:ind w:left="0"/>
      </w:pPr>
    </w:p>
    <w:p w14:paraId="54348683" w14:textId="77777777" w:rsidR="00641EA2" w:rsidRDefault="00641EA2" w:rsidP="00641EA2">
      <w:pPr>
        <w:pStyle w:val="BodyTextIndent"/>
        <w:ind w:left="0"/>
      </w:pPr>
    </w:p>
    <w:p w14:paraId="7E193F28" w14:textId="77777777" w:rsidR="00641EA2" w:rsidRDefault="00641EA2" w:rsidP="00641EA2">
      <w:pPr>
        <w:pStyle w:val="BodyTextIndent"/>
        <w:ind w:left="0"/>
      </w:pPr>
    </w:p>
    <w:p w14:paraId="2998CD21" w14:textId="77777777" w:rsidR="00641EA2" w:rsidRDefault="00641EA2" w:rsidP="00641EA2">
      <w:pPr>
        <w:pStyle w:val="BodyTextIndent"/>
        <w:ind w:left="0"/>
      </w:pPr>
    </w:p>
    <w:p w14:paraId="66023E88" w14:textId="77777777" w:rsidR="00641EA2" w:rsidRDefault="00641EA2" w:rsidP="00641EA2">
      <w:pPr>
        <w:pStyle w:val="BodyTextIndent"/>
        <w:ind w:left="0"/>
      </w:pPr>
    </w:p>
    <w:p w14:paraId="7F25D58C" w14:textId="77777777" w:rsidR="00641EA2" w:rsidRDefault="00641EA2" w:rsidP="00641EA2">
      <w:pPr>
        <w:pStyle w:val="BodyTextIndent"/>
        <w:ind w:left="0"/>
      </w:pPr>
    </w:p>
    <w:p w14:paraId="697E5C82" w14:textId="77777777" w:rsidR="00641EA2" w:rsidRDefault="00641EA2" w:rsidP="00641EA2">
      <w:pPr>
        <w:pStyle w:val="BodyTextIndent"/>
        <w:ind w:left="0"/>
      </w:pPr>
    </w:p>
    <w:p w14:paraId="2FAFE2C9" w14:textId="77777777" w:rsidR="00056F0A" w:rsidRDefault="00056F0A">
      <w:pPr>
        <w:pStyle w:val="BodyTextIndent"/>
        <w:numPr>
          <w:ilvl w:val="0"/>
          <w:numId w:val="5"/>
        </w:numPr>
      </w:pPr>
      <w:r>
        <w:lastRenderedPageBreak/>
        <w:t>(Everything in this problem at 1 bar) The difference in evolved heat between (</w:t>
      </w:r>
      <w:proofErr w:type="spellStart"/>
      <w:r>
        <w:t>i</w:t>
      </w:r>
      <w:proofErr w:type="spellEnd"/>
      <w:r>
        <w:t xml:space="preserve">) dropping a mole of </w:t>
      </w:r>
      <w:proofErr w:type="spellStart"/>
      <w:r>
        <w:t>andalusite</w:t>
      </w:r>
      <w:proofErr w:type="spellEnd"/>
      <w:r>
        <w:t xml:space="preserve"> (Al</w:t>
      </w:r>
      <w:r>
        <w:rPr>
          <w:vertAlign w:val="subscript"/>
        </w:rPr>
        <w:t>2</w:t>
      </w:r>
      <w:r>
        <w:t>SiO</w:t>
      </w:r>
      <w:r>
        <w:rPr>
          <w:vertAlign w:val="subscript"/>
        </w:rPr>
        <w:t>5</w:t>
      </w:r>
      <w:r>
        <w:t>) at 968 K into a solution calorimeter at 968 K and (ii) dropping one mole of corundum (Al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>) at 968 K and one mole of quartz (SiO</w:t>
      </w:r>
      <w:r>
        <w:rPr>
          <w:vertAlign w:val="subscript"/>
        </w:rPr>
        <w:t>2</w:t>
      </w:r>
      <w:r>
        <w:t xml:space="preserve">) at 968 K into the same solution calorimeter at 968 K is –8.32 kJ. Hence for the reaction corundum + quartz = </w:t>
      </w:r>
      <w:proofErr w:type="spellStart"/>
      <w:r>
        <w:t>andalusite</w:t>
      </w:r>
      <w:proofErr w:type="spellEnd"/>
      <w:r>
        <w:t xml:space="preserve">, </w:t>
      </w:r>
      <w:r>
        <w:rPr>
          <w:rFonts w:ascii="Symbol" w:hAnsi="Symbol"/>
        </w:rPr>
        <w:t></w:t>
      </w:r>
      <w:proofErr w:type="spellStart"/>
      <w:proofErr w:type="gramStart"/>
      <w:r>
        <w:rPr>
          <w:vertAlign w:val="subscript"/>
        </w:rPr>
        <w:t>r</w:t>
      </w:r>
      <w:r>
        <w:rPr>
          <w:i/>
        </w:rPr>
        <w:t>H</w:t>
      </w:r>
      <w:proofErr w:type="spellEnd"/>
      <w:r>
        <w:t>(</w:t>
      </w:r>
      <w:proofErr w:type="gramEnd"/>
      <w:r>
        <w:t>968 K) = –8.32 kJ/mol. Given the following heat capacity functions</w:t>
      </w:r>
    </w:p>
    <w:p w14:paraId="099C00A8" w14:textId="77777777" w:rsidR="00056F0A" w:rsidRDefault="00056F0A">
      <w:pPr>
        <w:pStyle w:val="BodyTextIndent"/>
        <w:ind w:left="0"/>
      </w:pPr>
    </w:p>
    <w:p w14:paraId="40D1D305" w14:textId="77777777" w:rsidR="00056F0A" w:rsidRDefault="00056F0A">
      <w:pPr>
        <w:pStyle w:val="BodyTextIndent"/>
        <w:ind w:left="1440"/>
      </w:pPr>
      <w:r>
        <w:rPr>
          <w:i/>
        </w:rPr>
        <w:t>C</w:t>
      </w:r>
      <w:r>
        <w:rPr>
          <w:i/>
          <w:vertAlign w:val="subscript"/>
        </w:rPr>
        <w:t>p</w:t>
      </w:r>
      <w:r>
        <w:t>(</w:t>
      </w:r>
      <w:r>
        <w:rPr>
          <w:i/>
        </w:rPr>
        <w:t>T</w:t>
      </w:r>
      <w:r>
        <w:t>) = k</w:t>
      </w:r>
      <w:r>
        <w:rPr>
          <w:vertAlign w:val="subscript"/>
        </w:rPr>
        <w:t>0</w:t>
      </w:r>
      <w:r>
        <w:t xml:space="preserve"> + k</w:t>
      </w:r>
      <w:r>
        <w:rPr>
          <w:vertAlign w:val="subscript"/>
        </w:rPr>
        <w:t>1</w:t>
      </w:r>
      <w:r>
        <w:rPr>
          <w:i/>
        </w:rPr>
        <w:t>T</w:t>
      </w:r>
      <w:r>
        <w:rPr>
          <w:vertAlign w:val="superscript"/>
        </w:rPr>
        <w:t>–0.5</w:t>
      </w:r>
      <w:r>
        <w:t xml:space="preserve"> + k</w:t>
      </w:r>
      <w:r>
        <w:rPr>
          <w:vertAlign w:val="subscript"/>
        </w:rPr>
        <w:t>2</w:t>
      </w:r>
      <w:r>
        <w:rPr>
          <w:i/>
        </w:rPr>
        <w:t>T</w:t>
      </w:r>
      <w:r>
        <w:rPr>
          <w:vertAlign w:val="superscript"/>
        </w:rPr>
        <w:t>–2</w:t>
      </w:r>
      <w:r>
        <w:t xml:space="preserve"> + k</w:t>
      </w:r>
      <w:r>
        <w:rPr>
          <w:vertAlign w:val="subscript"/>
        </w:rPr>
        <w:t>3</w:t>
      </w:r>
      <w:r>
        <w:rPr>
          <w:i/>
        </w:rPr>
        <w:t>T</w:t>
      </w:r>
      <w:r>
        <w:rPr>
          <w:vertAlign w:val="superscript"/>
        </w:rPr>
        <w:t>–</w:t>
      </w:r>
      <w:proofErr w:type="gramStart"/>
      <w:r>
        <w:rPr>
          <w:vertAlign w:val="superscript"/>
        </w:rPr>
        <w:t>3</w:t>
      </w:r>
      <w:r>
        <w:t xml:space="preserve">  J</w:t>
      </w:r>
      <w:proofErr w:type="gramEnd"/>
      <w:r>
        <w:t>/mol/K</w:t>
      </w:r>
    </w:p>
    <w:p w14:paraId="4C99442D" w14:textId="77777777" w:rsidR="00056F0A" w:rsidRDefault="00056F0A">
      <w:pPr>
        <w:pStyle w:val="BodyTextIndent"/>
        <w:ind w:left="1440"/>
      </w:pP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7"/>
        <w:gridCol w:w="1381"/>
        <w:gridCol w:w="1381"/>
        <w:gridCol w:w="1568"/>
        <w:gridCol w:w="1569"/>
      </w:tblGrid>
      <w:tr w:rsidR="00056F0A" w14:paraId="3B6A1FE9" w14:textId="77777777">
        <w:tc>
          <w:tcPr>
            <w:tcW w:w="1771" w:type="dxa"/>
          </w:tcPr>
          <w:p w14:paraId="2ED958A0" w14:textId="77777777" w:rsidR="00056F0A" w:rsidRDefault="00056F0A">
            <w:pPr>
              <w:pStyle w:val="BodyTextIndent"/>
              <w:ind w:left="0"/>
              <w:rPr>
                <w:lang w:bidi="x-none"/>
              </w:rPr>
            </w:pPr>
            <w:r>
              <w:rPr>
                <w:lang w:bidi="x-none"/>
              </w:rPr>
              <w:t>Phase</w:t>
            </w:r>
          </w:p>
        </w:tc>
        <w:tc>
          <w:tcPr>
            <w:tcW w:w="1771" w:type="dxa"/>
          </w:tcPr>
          <w:p w14:paraId="6329C9A4" w14:textId="77777777" w:rsidR="00056F0A" w:rsidRDefault="00056F0A">
            <w:pPr>
              <w:pStyle w:val="BodyTextIndent"/>
              <w:ind w:left="0"/>
              <w:rPr>
                <w:lang w:bidi="x-none"/>
              </w:rPr>
            </w:pPr>
            <w:r>
              <w:rPr>
                <w:lang w:bidi="x-none"/>
              </w:rPr>
              <w:t>k</w:t>
            </w:r>
            <w:r>
              <w:rPr>
                <w:vertAlign w:val="subscript"/>
                <w:lang w:bidi="x-none"/>
              </w:rPr>
              <w:t>0</w:t>
            </w:r>
          </w:p>
        </w:tc>
        <w:tc>
          <w:tcPr>
            <w:tcW w:w="1771" w:type="dxa"/>
          </w:tcPr>
          <w:p w14:paraId="55297869" w14:textId="77777777" w:rsidR="00056F0A" w:rsidRDefault="00056F0A">
            <w:pPr>
              <w:pStyle w:val="BodyTextIndent"/>
              <w:ind w:left="0"/>
              <w:rPr>
                <w:lang w:bidi="x-none"/>
              </w:rPr>
            </w:pPr>
            <w:r>
              <w:rPr>
                <w:lang w:bidi="x-none"/>
              </w:rPr>
              <w:t>k</w:t>
            </w:r>
            <w:r>
              <w:rPr>
                <w:vertAlign w:val="subscript"/>
                <w:lang w:bidi="x-none"/>
              </w:rPr>
              <w:t>1</w:t>
            </w:r>
          </w:p>
        </w:tc>
        <w:tc>
          <w:tcPr>
            <w:tcW w:w="1771" w:type="dxa"/>
          </w:tcPr>
          <w:p w14:paraId="32FD3A33" w14:textId="77777777" w:rsidR="00056F0A" w:rsidRDefault="00056F0A">
            <w:pPr>
              <w:pStyle w:val="BodyTextIndent"/>
              <w:ind w:left="0"/>
              <w:rPr>
                <w:lang w:bidi="x-none"/>
              </w:rPr>
            </w:pPr>
            <w:r>
              <w:rPr>
                <w:lang w:bidi="x-none"/>
              </w:rPr>
              <w:t>k</w:t>
            </w:r>
            <w:r>
              <w:rPr>
                <w:vertAlign w:val="subscript"/>
                <w:lang w:bidi="x-none"/>
              </w:rPr>
              <w:t>2</w:t>
            </w:r>
          </w:p>
        </w:tc>
        <w:tc>
          <w:tcPr>
            <w:tcW w:w="1772" w:type="dxa"/>
          </w:tcPr>
          <w:p w14:paraId="37AE7924" w14:textId="77777777" w:rsidR="00056F0A" w:rsidRDefault="00056F0A">
            <w:pPr>
              <w:pStyle w:val="BodyTextIndent"/>
              <w:ind w:left="0"/>
              <w:rPr>
                <w:lang w:bidi="x-none"/>
              </w:rPr>
            </w:pPr>
            <w:r>
              <w:rPr>
                <w:lang w:bidi="x-none"/>
              </w:rPr>
              <w:t>k</w:t>
            </w:r>
            <w:r>
              <w:rPr>
                <w:vertAlign w:val="subscript"/>
                <w:lang w:bidi="x-none"/>
              </w:rPr>
              <w:t>3</w:t>
            </w:r>
          </w:p>
        </w:tc>
      </w:tr>
      <w:tr w:rsidR="00056F0A" w14:paraId="286C4170" w14:textId="77777777">
        <w:tc>
          <w:tcPr>
            <w:tcW w:w="1771" w:type="dxa"/>
          </w:tcPr>
          <w:p w14:paraId="71571292" w14:textId="77777777" w:rsidR="00056F0A" w:rsidRDefault="00056F0A">
            <w:pPr>
              <w:pStyle w:val="BodyTextIndent"/>
              <w:ind w:left="0"/>
              <w:rPr>
                <w:lang w:bidi="x-none"/>
              </w:rPr>
            </w:pPr>
            <w:r>
              <w:rPr>
                <w:lang w:bidi="x-none"/>
              </w:rPr>
              <w:t>corundum</w:t>
            </w:r>
          </w:p>
        </w:tc>
        <w:tc>
          <w:tcPr>
            <w:tcW w:w="1771" w:type="dxa"/>
          </w:tcPr>
          <w:p w14:paraId="34705E94" w14:textId="77777777" w:rsidR="00056F0A" w:rsidRDefault="00056F0A">
            <w:pPr>
              <w:pStyle w:val="BodyTextIndent"/>
              <w:ind w:left="0"/>
              <w:rPr>
                <w:lang w:bidi="x-none"/>
              </w:rPr>
            </w:pPr>
            <w:r>
              <w:rPr>
                <w:lang w:bidi="x-none"/>
              </w:rPr>
              <w:t>155.02</w:t>
            </w:r>
          </w:p>
        </w:tc>
        <w:tc>
          <w:tcPr>
            <w:tcW w:w="1771" w:type="dxa"/>
          </w:tcPr>
          <w:p w14:paraId="55E93133" w14:textId="77777777" w:rsidR="00056F0A" w:rsidRDefault="00056F0A">
            <w:pPr>
              <w:pStyle w:val="BodyTextIndent"/>
              <w:ind w:left="0"/>
              <w:rPr>
                <w:lang w:bidi="x-none"/>
              </w:rPr>
            </w:pPr>
            <w:r>
              <w:rPr>
                <w:lang w:bidi="x-none"/>
              </w:rPr>
              <w:t>–828.4</w:t>
            </w:r>
          </w:p>
        </w:tc>
        <w:tc>
          <w:tcPr>
            <w:tcW w:w="1771" w:type="dxa"/>
          </w:tcPr>
          <w:p w14:paraId="6E115EC5" w14:textId="77777777" w:rsidR="00056F0A" w:rsidRDefault="00056F0A">
            <w:pPr>
              <w:pStyle w:val="BodyTextIndent"/>
              <w:ind w:left="0"/>
              <w:rPr>
                <w:lang w:bidi="x-none"/>
              </w:rPr>
            </w:pPr>
            <w:r>
              <w:rPr>
                <w:lang w:bidi="x-none"/>
              </w:rPr>
              <w:t>–38.614x10</w:t>
            </w:r>
            <w:r>
              <w:rPr>
                <w:vertAlign w:val="superscript"/>
                <w:lang w:bidi="x-none"/>
              </w:rPr>
              <w:t>5</w:t>
            </w:r>
          </w:p>
        </w:tc>
        <w:tc>
          <w:tcPr>
            <w:tcW w:w="1772" w:type="dxa"/>
          </w:tcPr>
          <w:p w14:paraId="2B6DA554" w14:textId="77777777" w:rsidR="00056F0A" w:rsidRDefault="00056F0A">
            <w:pPr>
              <w:pStyle w:val="BodyTextIndent"/>
              <w:ind w:left="0"/>
              <w:rPr>
                <w:lang w:bidi="x-none"/>
              </w:rPr>
            </w:pPr>
            <w:r>
              <w:rPr>
                <w:lang w:bidi="x-none"/>
              </w:rPr>
              <w:t>40.908x10</w:t>
            </w:r>
            <w:r>
              <w:rPr>
                <w:vertAlign w:val="superscript"/>
                <w:lang w:bidi="x-none"/>
              </w:rPr>
              <w:t>7</w:t>
            </w:r>
          </w:p>
        </w:tc>
      </w:tr>
      <w:tr w:rsidR="00056F0A" w14:paraId="51CE8C1D" w14:textId="77777777">
        <w:tc>
          <w:tcPr>
            <w:tcW w:w="1771" w:type="dxa"/>
          </w:tcPr>
          <w:p w14:paraId="5C1728D2" w14:textId="77777777" w:rsidR="00056F0A" w:rsidRDefault="00056F0A">
            <w:pPr>
              <w:pStyle w:val="BodyTextIndent"/>
              <w:ind w:left="0"/>
              <w:rPr>
                <w:lang w:bidi="x-none"/>
              </w:rPr>
            </w:pPr>
            <w:r>
              <w:rPr>
                <w:lang w:bidi="x-none"/>
              </w:rPr>
              <w:t>quartz</w:t>
            </w:r>
          </w:p>
        </w:tc>
        <w:tc>
          <w:tcPr>
            <w:tcW w:w="1771" w:type="dxa"/>
          </w:tcPr>
          <w:p w14:paraId="7F85F6E6" w14:textId="77777777" w:rsidR="00056F0A" w:rsidRDefault="00056F0A">
            <w:pPr>
              <w:pStyle w:val="BodyTextIndent"/>
              <w:ind w:left="0"/>
              <w:rPr>
                <w:lang w:bidi="x-none"/>
              </w:rPr>
            </w:pPr>
            <w:r>
              <w:rPr>
                <w:lang w:bidi="x-none"/>
              </w:rPr>
              <w:t>80.01</w:t>
            </w:r>
          </w:p>
        </w:tc>
        <w:tc>
          <w:tcPr>
            <w:tcW w:w="1771" w:type="dxa"/>
          </w:tcPr>
          <w:p w14:paraId="515DC400" w14:textId="77777777" w:rsidR="00056F0A" w:rsidRDefault="00056F0A">
            <w:pPr>
              <w:pStyle w:val="BodyTextIndent"/>
              <w:ind w:left="0"/>
              <w:rPr>
                <w:lang w:bidi="x-none"/>
              </w:rPr>
            </w:pPr>
            <w:r>
              <w:rPr>
                <w:lang w:bidi="x-none"/>
              </w:rPr>
              <w:t>–240.3</w:t>
            </w:r>
          </w:p>
        </w:tc>
        <w:tc>
          <w:tcPr>
            <w:tcW w:w="1771" w:type="dxa"/>
          </w:tcPr>
          <w:p w14:paraId="153503F4" w14:textId="77777777" w:rsidR="00056F0A" w:rsidRDefault="00056F0A">
            <w:pPr>
              <w:pStyle w:val="BodyTextIndent"/>
              <w:ind w:left="0"/>
              <w:rPr>
                <w:lang w:bidi="x-none"/>
              </w:rPr>
            </w:pPr>
            <w:r>
              <w:rPr>
                <w:lang w:bidi="x-none"/>
              </w:rPr>
              <w:t>–35.467x10</w:t>
            </w:r>
            <w:r>
              <w:rPr>
                <w:vertAlign w:val="superscript"/>
                <w:lang w:bidi="x-none"/>
              </w:rPr>
              <w:t>5</w:t>
            </w:r>
          </w:p>
        </w:tc>
        <w:tc>
          <w:tcPr>
            <w:tcW w:w="1772" w:type="dxa"/>
          </w:tcPr>
          <w:p w14:paraId="2DE553DA" w14:textId="77777777" w:rsidR="00056F0A" w:rsidRDefault="00056F0A">
            <w:pPr>
              <w:pStyle w:val="BodyTextIndent"/>
              <w:ind w:left="0"/>
              <w:rPr>
                <w:lang w:bidi="x-none"/>
              </w:rPr>
            </w:pPr>
            <w:r>
              <w:rPr>
                <w:lang w:bidi="x-none"/>
              </w:rPr>
              <w:t>49.157x10</w:t>
            </w:r>
            <w:r>
              <w:rPr>
                <w:vertAlign w:val="superscript"/>
                <w:lang w:bidi="x-none"/>
              </w:rPr>
              <w:t>7</w:t>
            </w:r>
          </w:p>
        </w:tc>
      </w:tr>
      <w:tr w:rsidR="00056F0A" w14:paraId="543AB387" w14:textId="77777777">
        <w:tc>
          <w:tcPr>
            <w:tcW w:w="1771" w:type="dxa"/>
          </w:tcPr>
          <w:p w14:paraId="7BE21E08" w14:textId="77777777" w:rsidR="00056F0A" w:rsidRDefault="00056F0A">
            <w:pPr>
              <w:pStyle w:val="BodyTextIndent"/>
              <w:ind w:left="0"/>
              <w:rPr>
                <w:lang w:bidi="x-none"/>
              </w:rPr>
            </w:pPr>
            <w:proofErr w:type="spellStart"/>
            <w:r>
              <w:rPr>
                <w:lang w:bidi="x-none"/>
              </w:rPr>
              <w:t>andalusite</w:t>
            </w:r>
            <w:proofErr w:type="spellEnd"/>
          </w:p>
        </w:tc>
        <w:tc>
          <w:tcPr>
            <w:tcW w:w="1771" w:type="dxa"/>
          </w:tcPr>
          <w:p w14:paraId="2CA70F85" w14:textId="77777777" w:rsidR="00056F0A" w:rsidRDefault="00056F0A">
            <w:pPr>
              <w:pStyle w:val="BodyTextIndent"/>
              <w:ind w:left="0"/>
              <w:rPr>
                <w:lang w:bidi="x-none"/>
              </w:rPr>
            </w:pPr>
            <w:r>
              <w:rPr>
                <w:lang w:bidi="x-none"/>
              </w:rPr>
              <w:t>236.48</w:t>
            </w:r>
          </w:p>
        </w:tc>
        <w:tc>
          <w:tcPr>
            <w:tcW w:w="1771" w:type="dxa"/>
          </w:tcPr>
          <w:p w14:paraId="200B297A" w14:textId="77777777" w:rsidR="00056F0A" w:rsidRDefault="00056F0A">
            <w:pPr>
              <w:pStyle w:val="BodyTextIndent"/>
              <w:ind w:left="0"/>
              <w:rPr>
                <w:lang w:bidi="x-none"/>
              </w:rPr>
            </w:pPr>
            <w:r>
              <w:rPr>
                <w:lang w:bidi="x-none"/>
              </w:rPr>
              <w:t>–1102.9</w:t>
            </w:r>
          </w:p>
        </w:tc>
        <w:tc>
          <w:tcPr>
            <w:tcW w:w="1771" w:type="dxa"/>
          </w:tcPr>
          <w:p w14:paraId="6742DDB9" w14:textId="77777777" w:rsidR="00056F0A" w:rsidRDefault="00056F0A">
            <w:pPr>
              <w:pStyle w:val="BodyTextIndent"/>
              <w:ind w:left="0"/>
              <w:rPr>
                <w:lang w:bidi="x-none"/>
              </w:rPr>
            </w:pPr>
            <w:r>
              <w:rPr>
                <w:lang w:bidi="x-none"/>
              </w:rPr>
              <w:t>–75.268x10</w:t>
            </w:r>
            <w:r>
              <w:rPr>
                <w:vertAlign w:val="superscript"/>
                <w:lang w:bidi="x-none"/>
              </w:rPr>
              <w:t>5</w:t>
            </w:r>
          </w:p>
        </w:tc>
        <w:tc>
          <w:tcPr>
            <w:tcW w:w="1772" w:type="dxa"/>
          </w:tcPr>
          <w:p w14:paraId="0B40E916" w14:textId="77777777" w:rsidR="00056F0A" w:rsidRDefault="00056F0A">
            <w:pPr>
              <w:pStyle w:val="BodyTextIndent"/>
              <w:ind w:left="0"/>
              <w:rPr>
                <w:lang w:bidi="x-none"/>
              </w:rPr>
            </w:pPr>
            <w:r>
              <w:rPr>
                <w:lang w:bidi="x-none"/>
              </w:rPr>
              <w:t>93.644x10</w:t>
            </w:r>
            <w:r>
              <w:rPr>
                <w:vertAlign w:val="superscript"/>
                <w:lang w:bidi="x-none"/>
              </w:rPr>
              <w:t>7</w:t>
            </w:r>
          </w:p>
        </w:tc>
      </w:tr>
    </w:tbl>
    <w:p w14:paraId="6B062745" w14:textId="77777777" w:rsidR="00056F0A" w:rsidRDefault="00056F0A">
      <w:pPr>
        <w:pStyle w:val="BodyTextIndent"/>
        <w:ind w:left="0"/>
      </w:pPr>
    </w:p>
    <w:p w14:paraId="661D6B1D" w14:textId="77777777" w:rsidR="00056F0A" w:rsidRDefault="00056F0A">
      <w:pPr>
        <w:pStyle w:val="BodyTextIndent"/>
        <w:numPr>
          <w:ilvl w:val="0"/>
          <w:numId w:val="7"/>
        </w:numPr>
      </w:pPr>
      <w:r>
        <w:t xml:space="preserve">calculate </w:t>
      </w:r>
      <w:r>
        <w:rPr>
          <w:rFonts w:ascii="Symbol" w:hAnsi="Symbol"/>
        </w:rPr>
        <w:t></w:t>
      </w:r>
      <w:proofErr w:type="spellStart"/>
      <w:r>
        <w:rPr>
          <w:vertAlign w:val="subscript"/>
        </w:rPr>
        <w:t>r</w:t>
      </w:r>
      <w:r>
        <w:rPr>
          <w:i/>
        </w:rPr>
        <w:t>H</w:t>
      </w:r>
      <w:proofErr w:type="spellEnd"/>
      <w:r>
        <w:t xml:space="preserve"> (298.15 K) for the formation of </w:t>
      </w:r>
      <w:proofErr w:type="spellStart"/>
      <w:r>
        <w:t>andalusite</w:t>
      </w:r>
      <w:proofErr w:type="spellEnd"/>
      <w:r>
        <w:t xml:space="preserve"> from its oxides at 298.15 K (ignore, for today, the </w:t>
      </w:r>
      <w:r>
        <w:rPr>
          <w:rFonts w:ascii="Symbol" w:hAnsi="Symbol"/>
        </w:rPr>
        <w:t></w:t>
      </w:r>
      <w:r>
        <w:t>-</w:t>
      </w:r>
      <w:r>
        <w:rPr>
          <w:rFonts w:ascii="Symbol" w:hAnsi="Symbol"/>
        </w:rPr>
        <w:t></w:t>
      </w:r>
      <w:r>
        <w:t xml:space="preserve"> quartz transition). </w:t>
      </w:r>
    </w:p>
    <w:p w14:paraId="11A32ADA" w14:textId="77777777" w:rsidR="00056F0A" w:rsidRDefault="00056F0A">
      <w:pPr>
        <w:pStyle w:val="BodyTextIndent"/>
        <w:numPr>
          <w:ilvl w:val="0"/>
          <w:numId w:val="7"/>
        </w:numPr>
      </w:pPr>
      <w:r>
        <w:rPr>
          <w:rFonts w:ascii="Symbol" w:hAnsi="Symbol"/>
        </w:rPr>
        <w:t></w:t>
      </w:r>
      <w:proofErr w:type="spellStart"/>
      <w:proofErr w:type="gramStart"/>
      <w:r>
        <w:rPr>
          <w:vertAlign w:val="subscript"/>
        </w:rPr>
        <w:t>f</w:t>
      </w:r>
      <w:r>
        <w:rPr>
          <w:i/>
        </w:rPr>
        <w:t>H</w:t>
      </w:r>
      <w:r>
        <w:rPr>
          <w:vertAlign w:val="superscript"/>
        </w:rPr>
        <w:t>corundum</w:t>
      </w:r>
      <w:proofErr w:type="spellEnd"/>
      <w:r>
        <w:t>(</w:t>
      </w:r>
      <w:proofErr w:type="gramEnd"/>
      <w:r>
        <w:t>298.15 K) = –1675.7 kJ/</w:t>
      </w:r>
      <w:proofErr w:type="spellStart"/>
      <w:r>
        <w:t>mol</w:t>
      </w:r>
      <w:proofErr w:type="spellEnd"/>
      <w:r>
        <w:t xml:space="preserve"> and </w:t>
      </w:r>
      <w:r>
        <w:rPr>
          <w:rFonts w:ascii="Symbol" w:hAnsi="Symbol"/>
        </w:rPr>
        <w:t></w:t>
      </w:r>
      <w:proofErr w:type="spellStart"/>
      <w:r>
        <w:rPr>
          <w:vertAlign w:val="subscript"/>
        </w:rPr>
        <w:t>f</w:t>
      </w:r>
      <w:r>
        <w:rPr>
          <w:i/>
        </w:rPr>
        <w:t>H</w:t>
      </w:r>
      <w:r>
        <w:rPr>
          <w:vertAlign w:val="superscript"/>
        </w:rPr>
        <w:t>quartz</w:t>
      </w:r>
      <w:proofErr w:type="spellEnd"/>
      <w:r>
        <w:t xml:space="preserve">(298.15 K) </w:t>
      </w:r>
      <w:r w:rsidR="00641EA2">
        <w:t>= –910.7 kJ/mol.</w:t>
      </w:r>
      <w:r>
        <w:t xml:space="preserve"> </w:t>
      </w:r>
      <w:r w:rsidR="00641EA2">
        <w:t xml:space="preserve">Given those values, </w:t>
      </w:r>
      <w:r>
        <w:t xml:space="preserve">calculate </w:t>
      </w:r>
      <w:r>
        <w:rPr>
          <w:rFonts w:ascii="Symbol" w:hAnsi="Symbol"/>
        </w:rPr>
        <w:t></w:t>
      </w:r>
      <w:proofErr w:type="spellStart"/>
      <w:r>
        <w:rPr>
          <w:vertAlign w:val="subscript"/>
        </w:rPr>
        <w:t>f</w:t>
      </w:r>
      <w:r>
        <w:rPr>
          <w:i/>
        </w:rPr>
        <w:t>H</w:t>
      </w:r>
      <w:r>
        <w:rPr>
          <w:vertAlign w:val="superscript"/>
        </w:rPr>
        <w:t>andalusite</w:t>
      </w:r>
      <w:proofErr w:type="spellEnd"/>
      <w:r>
        <w:t xml:space="preserve">(298.15 K), i.e. the enthalpy of formation of </w:t>
      </w:r>
      <w:proofErr w:type="spellStart"/>
      <w:r>
        <w:t>andalusite</w:t>
      </w:r>
      <w:proofErr w:type="spellEnd"/>
      <w:r>
        <w:t xml:space="preserve"> from the elements at 298.15 K.</w:t>
      </w:r>
    </w:p>
    <w:p w14:paraId="3BAFB594" w14:textId="77777777" w:rsidR="00056F0A" w:rsidRDefault="00056F0A">
      <w:pPr>
        <w:pStyle w:val="BodyTextIndent"/>
        <w:ind w:left="1080"/>
      </w:pPr>
    </w:p>
    <w:p w14:paraId="5ED5B413" w14:textId="77777777" w:rsidR="00056F0A" w:rsidRDefault="00056F0A">
      <w:pPr>
        <w:pStyle w:val="BodyTextIndent"/>
        <w:numPr>
          <w:ilvl w:val="0"/>
          <w:numId w:val="5"/>
        </w:numPr>
      </w:pPr>
      <w:r>
        <w:t xml:space="preserve">With a few additional facts, you can (actually, you will…) calculate the </w:t>
      </w:r>
      <w:r w:rsidR="00641EA2">
        <w:t xml:space="preserve">pressure of the </w:t>
      </w:r>
      <w:proofErr w:type="spellStart"/>
      <w:r>
        <w:t>univariant</w:t>
      </w:r>
      <w:proofErr w:type="spellEnd"/>
      <w:r>
        <w:t xml:space="preserve"> equilibrium curve corundum + quartz = </w:t>
      </w:r>
      <w:proofErr w:type="spellStart"/>
      <w:r>
        <w:t>andalusite</w:t>
      </w:r>
      <w:proofErr w:type="spellEnd"/>
      <w:r>
        <w:t xml:space="preserve"> from 500 to 2000 K.  Use either the direct method (at each </w:t>
      </w:r>
      <w:r>
        <w:rPr>
          <w:i/>
        </w:rPr>
        <w:t>T</w:t>
      </w:r>
      <w:r>
        <w:t xml:space="preserve">, solve for the </w:t>
      </w:r>
      <w:r>
        <w:rPr>
          <w:i/>
        </w:rPr>
        <w:t>P</w:t>
      </w:r>
      <w:r>
        <w:t xml:space="preserve"> where </w:t>
      </w:r>
      <w:r>
        <w:rPr>
          <w:rFonts w:ascii="Symbol" w:hAnsi="Symbol"/>
        </w:rPr>
        <w:t></w:t>
      </w:r>
      <w:proofErr w:type="spellStart"/>
      <w:r>
        <w:rPr>
          <w:vertAlign w:val="subscript"/>
        </w:rPr>
        <w:t>f</w:t>
      </w:r>
      <w:r>
        <w:t>G</w:t>
      </w:r>
      <w:r>
        <w:rPr>
          <w:vertAlign w:val="superscript"/>
        </w:rPr>
        <w:t>andalusite</w:t>
      </w:r>
      <w:proofErr w:type="spellEnd"/>
      <w:r>
        <w:t xml:space="preserve"> = </w:t>
      </w:r>
      <w:r>
        <w:rPr>
          <w:rFonts w:ascii="Symbol" w:hAnsi="Symbol"/>
        </w:rPr>
        <w:t></w:t>
      </w:r>
      <w:proofErr w:type="spellStart"/>
      <w:r>
        <w:rPr>
          <w:vertAlign w:val="subscript"/>
        </w:rPr>
        <w:t>f</w:t>
      </w:r>
      <w:r>
        <w:t>G</w:t>
      </w:r>
      <w:r>
        <w:rPr>
          <w:vertAlign w:val="superscript"/>
        </w:rPr>
        <w:t>corundum</w:t>
      </w:r>
      <w:proofErr w:type="spellEnd"/>
      <w:r>
        <w:t xml:space="preserve"> +</w:t>
      </w:r>
      <w:r>
        <w:rPr>
          <w:rFonts w:ascii="Symbol" w:hAnsi="Symbol"/>
        </w:rPr>
        <w:t></w:t>
      </w:r>
      <w:r>
        <w:rPr>
          <w:rFonts w:ascii="Symbol" w:hAnsi="Symbol"/>
        </w:rPr>
        <w:t></w:t>
      </w:r>
      <w:proofErr w:type="spellStart"/>
      <w:r>
        <w:rPr>
          <w:vertAlign w:val="subscript"/>
        </w:rPr>
        <w:t>f</w:t>
      </w:r>
      <w:r>
        <w:t>G</w:t>
      </w:r>
      <w:r>
        <w:rPr>
          <w:vertAlign w:val="superscript"/>
        </w:rPr>
        <w:t>quartz</w:t>
      </w:r>
      <w:proofErr w:type="spellEnd"/>
      <w:r>
        <w:t xml:space="preserve">) or the indirect method (solve one such point, then integrate the </w:t>
      </w:r>
      <w:proofErr w:type="spellStart"/>
      <w:r>
        <w:t>Clausius-Clapeyron</w:t>
      </w:r>
      <w:proofErr w:type="spellEnd"/>
      <w:r>
        <w:t xml:space="preserve"> equation </w:t>
      </w:r>
      <w:proofErr w:type="spellStart"/>
      <w:r>
        <w:t>dT</w:t>
      </w:r>
      <w:proofErr w:type="spellEnd"/>
      <w:r>
        <w:t>/</w:t>
      </w:r>
      <w:proofErr w:type="spellStart"/>
      <w:r>
        <w:t>dP</w:t>
      </w:r>
      <w:proofErr w:type="spellEnd"/>
      <w:r>
        <w:t xml:space="preserve"> = </w:t>
      </w:r>
      <w:r>
        <w:rPr>
          <w:rFonts w:ascii="Symbol" w:hAnsi="Symbol"/>
        </w:rPr>
        <w:t></w:t>
      </w:r>
      <w:proofErr w:type="spellStart"/>
      <w:r>
        <w:rPr>
          <w:vertAlign w:val="subscript"/>
        </w:rPr>
        <w:t>r</w:t>
      </w:r>
      <w:r>
        <w:t>V</w:t>
      </w:r>
      <w:proofErr w:type="spellEnd"/>
      <w:r>
        <w:t>/</w:t>
      </w:r>
      <w:r>
        <w:rPr>
          <w:rFonts w:ascii="Symbol" w:hAnsi="Symbol"/>
        </w:rPr>
        <w:t></w:t>
      </w:r>
      <w:r>
        <w:rPr>
          <w:rFonts w:ascii="Symbol" w:hAnsi="Symbol"/>
        </w:rPr>
        <w:t></w:t>
      </w:r>
      <w:proofErr w:type="spellStart"/>
      <w:r>
        <w:rPr>
          <w:vertAlign w:val="subscript"/>
        </w:rPr>
        <w:t>r</w:t>
      </w:r>
      <w:r>
        <w:t>S</w:t>
      </w:r>
      <w:proofErr w:type="spellEnd"/>
      <w:r>
        <w:t xml:space="preserve">). Additional facts: </w:t>
      </w:r>
      <w:proofErr w:type="spellStart"/>
      <w:proofErr w:type="gramStart"/>
      <w:r>
        <w:t>S</w:t>
      </w:r>
      <w:r>
        <w:rPr>
          <w:vertAlign w:val="superscript"/>
        </w:rPr>
        <w:t>corundum</w:t>
      </w:r>
      <w:proofErr w:type="spellEnd"/>
      <w:r>
        <w:t>(</w:t>
      </w:r>
      <w:proofErr w:type="gramEnd"/>
      <w:r>
        <w:t>298.15 K) = 50.820 J/</w:t>
      </w:r>
      <w:proofErr w:type="spellStart"/>
      <w:r>
        <w:t>mol</w:t>
      </w:r>
      <w:proofErr w:type="spellEnd"/>
      <w:r>
        <w:t xml:space="preserve">/K, </w:t>
      </w:r>
      <w:proofErr w:type="spellStart"/>
      <w:r>
        <w:t>S</w:t>
      </w:r>
      <w:r>
        <w:rPr>
          <w:vertAlign w:val="superscript"/>
        </w:rPr>
        <w:t>quartz</w:t>
      </w:r>
      <w:proofErr w:type="spellEnd"/>
      <w:r>
        <w:t>(298.15 K) = 41.46 J/</w:t>
      </w:r>
      <w:proofErr w:type="spellStart"/>
      <w:r>
        <w:t>mol</w:t>
      </w:r>
      <w:proofErr w:type="spellEnd"/>
      <w:r>
        <w:t xml:space="preserve">/K, </w:t>
      </w:r>
      <w:proofErr w:type="spellStart"/>
      <w:r>
        <w:t>S</w:t>
      </w:r>
      <w:r>
        <w:rPr>
          <w:vertAlign w:val="superscript"/>
        </w:rPr>
        <w:t>andalusite</w:t>
      </w:r>
      <w:proofErr w:type="spellEnd"/>
      <w:r>
        <w:t>(298.15 K) = 91.434 J/</w:t>
      </w:r>
      <w:proofErr w:type="spellStart"/>
      <w:r>
        <w:t>mol</w:t>
      </w:r>
      <w:proofErr w:type="spellEnd"/>
      <w:r>
        <w:t>/K.</w:t>
      </w:r>
    </w:p>
    <w:p w14:paraId="476A176A" w14:textId="77777777" w:rsidR="00056F0A" w:rsidRDefault="00056F0A">
      <w:pPr>
        <w:pStyle w:val="BodyTextIndent"/>
        <w:numPr>
          <w:ilvl w:val="1"/>
          <w:numId w:val="5"/>
        </w:numPr>
      </w:pPr>
      <w:r>
        <w:t xml:space="preserve">Take the volumes of the phases to be constants: </w:t>
      </w:r>
      <w:proofErr w:type="spellStart"/>
      <w:r>
        <w:t>V</w:t>
      </w:r>
      <w:r>
        <w:rPr>
          <w:vertAlign w:val="subscript"/>
        </w:rPr>
        <w:t>o</w:t>
      </w:r>
      <w:r>
        <w:rPr>
          <w:vertAlign w:val="superscript"/>
        </w:rPr>
        <w:t>corundum</w:t>
      </w:r>
      <w:proofErr w:type="spellEnd"/>
      <w:r>
        <w:t xml:space="preserve"> = 25.58 cm</w:t>
      </w:r>
      <w:r>
        <w:rPr>
          <w:vertAlign w:val="superscript"/>
        </w:rPr>
        <w:t>3</w:t>
      </w:r>
      <w:r>
        <w:t>/</w:t>
      </w:r>
      <w:proofErr w:type="spellStart"/>
      <w:r>
        <w:t>mol</w:t>
      </w:r>
      <w:proofErr w:type="spellEnd"/>
      <w:r>
        <w:t xml:space="preserve">, </w:t>
      </w:r>
      <w:proofErr w:type="spellStart"/>
      <w:r>
        <w:t>V</w:t>
      </w:r>
      <w:r>
        <w:rPr>
          <w:vertAlign w:val="subscript"/>
        </w:rPr>
        <w:t>o</w:t>
      </w:r>
      <w:r>
        <w:rPr>
          <w:vertAlign w:val="superscript"/>
        </w:rPr>
        <w:t>quartz</w:t>
      </w:r>
      <w:proofErr w:type="spellEnd"/>
      <w:r>
        <w:t xml:space="preserve"> = 22.69 cm</w:t>
      </w:r>
      <w:r>
        <w:rPr>
          <w:vertAlign w:val="superscript"/>
        </w:rPr>
        <w:t>3</w:t>
      </w:r>
      <w:r>
        <w:t>/</w:t>
      </w:r>
      <w:proofErr w:type="spellStart"/>
      <w:r>
        <w:t>mol</w:t>
      </w:r>
      <w:proofErr w:type="spellEnd"/>
      <w:r>
        <w:t xml:space="preserve">, </w:t>
      </w:r>
      <w:proofErr w:type="spellStart"/>
      <w:r>
        <w:t>V</w:t>
      </w:r>
      <w:r>
        <w:rPr>
          <w:vertAlign w:val="subscript"/>
        </w:rPr>
        <w:t>o</w:t>
      </w:r>
      <w:r>
        <w:rPr>
          <w:vertAlign w:val="superscript"/>
        </w:rPr>
        <w:t>andalusite</w:t>
      </w:r>
      <w:proofErr w:type="spellEnd"/>
      <w:r>
        <w:t xml:space="preserve"> = 51.47 cm</w:t>
      </w:r>
      <w:r>
        <w:rPr>
          <w:vertAlign w:val="superscript"/>
        </w:rPr>
        <w:t>3</w:t>
      </w:r>
      <w:r>
        <w:t>/mol.</w:t>
      </w:r>
    </w:p>
    <w:p w14:paraId="4C112788" w14:textId="77777777" w:rsidR="00056F0A" w:rsidRDefault="00056F0A">
      <w:pPr>
        <w:pStyle w:val="BodyTextIndent"/>
        <w:numPr>
          <w:ilvl w:val="1"/>
          <w:numId w:val="5"/>
        </w:numPr>
      </w:pPr>
      <w:r>
        <w:t>Now try again using these volume functions and see how different the result is:</w:t>
      </w:r>
    </w:p>
    <w:p w14:paraId="49266712" w14:textId="77777777" w:rsidR="00056F0A" w:rsidRDefault="00056F0A">
      <w:pPr>
        <w:pStyle w:val="BodyTextIndent"/>
        <w:ind w:left="1440"/>
      </w:pPr>
    </w:p>
    <w:p w14:paraId="614CEF22" w14:textId="77777777" w:rsidR="00056F0A" w:rsidRDefault="00056F0A">
      <w:pPr>
        <w:pStyle w:val="BodyTextIndent"/>
        <w:ind w:left="1800"/>
      </w:pPr>
      <w:r>
        <w:t>V(</w:t>
      </w:r>
      <w:proofErr w:type="gramStart"/>
      <w:r>
        <w:rPr>
          <w:i/>
        </w:rPr>
        <w:t>P,T</w:t>
      </w:r>
      <w:proofErr w:type="gramEnd"/>
      <w:r>
        <w:t>)/V</w:t>
      </w:r>
      <w:r>
        <w:rPr>
          <w:vertAlign w:val="subscript"/>
        </w:rPr>
        <w:t>o</w:t>
      </w:r>
      <w:r>
        <w:t xml:space="preserve"> = 1 + v</w:t>
      </w:r>
      <w:r>
        <w:rPr>
          <w:vertAlign w:val="subscript"/>
        </w:rPr>
        <w:t>1</w:t>
      </w:r>
      <w:r>
        <w:t>(</w:t>
      </w:r>
      <w:r>
        <w:rPr>
          <w:i/>
        </w:rPr>
        <w:t>P</w:t>
      </w:r>
      <w:r>
        <w:t xml:space="preserve"> – 1) + v</w:t>
      </w:r>
      <w:r>
        <w:rPr>
          <w:vertAlign w:val="subscript"/>
        </w:rPr>
        <w:t>2</w:t>
      </w:r>
      <w:r>
        <w:t>(</w:t>
      </w:r>
      <w:r>
        <w:rPr>
          <w:i/>
        </w:rPr>
        <w:t>P</w:t>
      </w:r>
      <w:r>
        <w:t xml:space="preserve"> – 1)</w:t>
      </w:r>
      <w:r>
        <w:rPr>
          <w:vertAlign w:val="superscript"/>
        </w:rPr>
        <w:t>2</w:t>
      </w:r>
      <w:r>
        <w:t xml:space="preserve"> + v</w:t>
      </w:r>
      <w:r>
        <w:rPr>
          <w:vertAlign w:val="subscript"/>
        </w:rPr>
        <w:t>3</w:t>
      </w:r>
      <w:r>
        <w:t>(</w:t>
      </w:r>
      <w:r>
        <w:rPr>
          <w:i/>
        </w:rPr>
        <w:t>T</w:t>
      </w:r>
      <w:r>
        <w:t>–298.15) + v</w:t>
      </w:r>
      <w:r>
        <w:rPr>
          <w:vertAlign w:val="subscript"/>
        </w:rPr>
        <w:t>4</w:t>
      </w:r>
      <w:r>
        <w:t>(</w:t>
      </w:r>
      <w:r>
        <w:rPr>
          <w:i/>
        </w:rPr>
        <w:t>T</w:t>
      </w:r>
      <w:r>
        <w:t>–298.15)</w:t>
      </w:r>
      <w:r>
        <w:rPr>
          <w:vertAlign w:val="superscript"/>
        </w:rPr>
        <w:t>2</w:t>
      </w:r>
    </w:p>
    <w:p w14:paraId="5F7EE422" w14:textId="77777777" w:rsidR="00056F0A" w:rsidRDefault="00056F0A">
      <w:pPr>
        <w:pStyle w:val="BodyTextIndent"/>
        <w:ind w:left="1800"/>
      </w:pP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3"/>
        <w:gridCol w:w="1441"/>
        <w:gridCol w:w="1514"/>
        <w:gridCol w:w="1509"/>
        <w:gridCol w:w="1509"/>
      </w:tblGrid>
      <w:tr w:rsidR="00056F0A" w14:paraId="0E5B19D3" w14:textId="77777777">
        <w:tc>
          <w:tcPr>
            <w:tcW w:w="1771" w:type="dxa"/>
          </w:tcPr>
          <w:p w14:paraId="2202E510" w14:textId="77777777" w:rsidR="00056F0A" w:rsidRDefault="00056F0A">
            <w:pPr>
              <w:pStyle w:val="BodyTextIndent"/>
              <w:ind w:left="0"/>
              <w:rPr>
                <w:lang w:bidi="x-none"/>
              </w:rPr>
            </w:pPr>
            <w:r>
              <w:rPr>
                <w:lang w:bidi="x-none"/>
              </w:rPr>
              <w:t>Phase</w:t>
            </w:r>
          </w:p>
        </w:tc>
        <w:tc>
          <w:tcPr>
            <w:tcW w:w="1771" w:type="dxa"/>
          </w:tcPr>
          <w:p w14:paraId="641A6230" w14:textId="77777777" w:rsidR="00056F0A" w:rsidRDefault="00056F0A">
            <w:pPr>
              <w:pStyle w:val="BodyTextIndent"/>
              <w:ind w:left="0"/>
              <w:rPr>
                <w:lang w:bidi="x-none"/>
              </w:rPr>
            </w:pPr>
            <w:r>
              <w:rPr>
                <w:lang w:bidi="x-none"/>
              </w:rPr>
              <w:t>v</w:t>
            </w:r>
            <w:r>
              <w:rPr>
                <w:vertAlign w:val="subscript"/>
                <w:lang w:bidi="x-none"/>
              </w:rPr>
              <w:t>1</w:t>
            </w:r>
          </w:p>
        </w:tc>
        <w:tc>
          <w:tcPr>
            <w:tcW w:w="1771" w:type="dxa"/>
          </w:tcPr>
          <w:p w14:paraId="6335C14C" w14:textId="77777777" w:rsidR="00056F0A" w:rsidRDefault="00056F0A">
            <w:pPr>
              <w:pStyle w:val="BodyTextIndent"/>
              <w:ind w:left="0"/>
              <w:rPr>
                <w:lang w:bidi="x-none"/>
              </w:rPr>
            </w:pPr>
            <w:r>
              <w:rPr>
                <w:lang w:bidi="x-none"/>
              </w:rPr>
              <w:t>v</w:t>
            </w:r>
            <w:r>
              <w:rPr>
                <w:vertAlign w:val="subscript"/>
                <w:lang w:bidi="x-none"/>
              </w:rPr>
              <w:t>2</w:t>
            </w:r>
          </w:p>
        </w:tc>
        <w:tc>
          <w:tcPr>
            <w:tcW w:w="1771" w:type="dxa"/>
          </w:tcPr>
          <w:p w14:paraId="20457619" w14:textId="77777777" w:rsidR="00056F0A" w:rsidRDefault="00056F0A">
            <w:pPr>
              <w:pStyle w:val="BodyTextIndent"/>
              <w:ind w:left="0"/>
              <w:rPr>
                <w:lang w:bidi="x-none"/>
              </w:rPr>
            </w:pPr>
            <w:r>
              <w:rPr>
                <w:lang w:bidi="x-none"/>
              </w:rPr>
              <w:t>v</w:t>
            </w:r>
            <w:r>
              <w:rPr>
                <w:vertAlign w:val="subscript"/>
                <w:lang w:bidi="x-none"/>
              </w:rPr>
              <w:t>3</w:t>
            </w:r>
          </w:p>
        </w:tc>
        <w:tc>
          <w:tcPr>
            <w:tcW w:w="1772" w:type="dxa"/>
          </w:tcPr>
          <w:p w14:paraId="23D06FBB" w14:textId="77777777" w:rsidR="00056F0A" w:rsidRDefault="00056F0A">
            <w:pPr>
              <w:pStyle w:val="BodyTextIndent"/>
              <w:ind w:left="0"/>
              <w:rPr>
                <w:lang w:bidi="x-none"/>
              </w:rPr>
            </w:pPr>
            <w:r>
              <w:rPr>
                <w:lang w:bidi="x-none"/>
              </w:rPr>
              <w:t>v</w:t>
            </w:r>
            <w:r>
              <w:rPr>
                <w:vertAlign w:val="subscript"/>
                <w:lang w:bidi="x-none"/>
              </w:rPr>
              <w:t>4</w:t>
            </w:r>
          </w:p>
        </w:tc>
      </w:tr>
      <w:tr w:rsidR="00056F0A" w14:paraId="3ADBEA26" w14:textId="77777777">
        <w:tc>
          <w:tcPr>
            <w:tcW w:w="1771" w:type="dxa"/>
          </w:tcPr>
          <w:p w14:paraId="57FA72AA" w14:textId="77777777" w:rsidR="00056F0A" w:rsidRDefault="00056F0A">
            <w:pPr>
              <w:pStyle w:val="BodyTextIndent"/>
              <w:ind w:left="0"/>
              <w:rPr>
                <w:lang w:bidi="x-none"/>
              </w:rPr>
            </w:pPr>
            <w:r>
              <w:rPr>
                <w:lang w:bidi="x-none"/>
              </w:rPr>
              <w:t>corundum</w:t>
            </w:r>
          </w:p>
        </w:tc>
        <w:tc>
          <w:tcPr>
            <w:tcW w:w="1771" w:type="dxa"/>
          </w:tcPr>
          <w:p w14:paraId="3E0DDABF" w14:textId="77777777" w:rsidR="00056F0A" w:rsidRDefault="00056F0A">
            <w:pPr>
              <w:pStyle w:val="BodyTextIndent"/>
              <w:ind w:left="0"/>
              <w:rPr>
                <w:lang w:bidi="x-none"/>
              </w:rPr>
            </w:pPr>
            <w:r>
              <w:rPr>
                <w:lang w:bidi="x-none"/>
              </w:rPr>
              <w:t>–0.385x10</w:t>
            </w:r>
            <w:r>
              <w:rPr>
                <w:vertAlign w:val="superscript"/>
                <w:lang w:bidi="x-none"/>
              </w:rPr>
              <w:t>–6</w:t>
            </w:r>
          </w:p>
        </w:tc>
        <w:tc>
          <w:tcPr>
            <w:tcW w:w="1771" w:type="dxa"/>
          </w:tcPr>
          <w:p w14:paraId="348D95F2" w14:textId="77777777" w:rsidR="00056F0A" w:rsidRDefault="00056F0A">
            <w:pPr>
              <w:pStyle w:val="BodyTextIndent"/>
              <w:ind w:left="0"/>
              <w:rPr>
                <w:lang w:bidi="x-none"/>
              </w:rPr>
            </w:pPr>
            <w:r>
              <w:rPr>
                <w:lang w:bidi="x-none"/>
              </w:rPr>
              <w:t>0.375x10</w:t>
            </w:r>
            <w:r>
              <w:rPr>
                <w:vertAlign w:val="superscript"/>
                <w:lang w:bidi="x-none"/>
              </w:rPr>
              <w:t>–12</w:t>
            </w:r>
          </w:p>
        </w:tc>
        <w:tc>
          <w:tcPr>
            <w:tcW w:w="1771" w:type="dxa"/>
          </w:tcPr>
          <w:p w14:paraId="36BE4679" w14:textId="77777777" w:rsidR="00056F0A" w:rsidRDefault="00056F0A">
            <w:pPr>
              <w:pStyle w:val="BodyTextIndent"/>
              <w:ind w:left="0"/>
              <w:rPr>
                <w:lang w:bidi="x-none"/>
              </w:rPr>
            </w:pPr>
            <w:r>
              <w:rPr>
                <w:lang w:bidi="x-none"/>
              </w:rPr>
              <w:t>21.342x10</w:t>
            </w:r>
            <w:r>
              <w:rPr>
                <w:vertAlign w:val="superscript"/>
                <w:lang w:bidi="x-none"/>
              </w:rPr>
              <w:t>–6</w:t>
            </w:r>
          </w:p>
        </w:tc>
        <w:tc>
          <w:tcPr>
            <w:tcW w:w="1772" w:type="dxa"/>
          </w:tcPr>
          <w:p w14:paraId="3CA25677" w14:textId="77777777" w:rsidR="00056F0A" w:rsidRDefault="00056F0A">
            <w:pPr>
              <w:pStyle w:val="BodyTextIndent"/>
              <w:ind w:left="0"/>
              <w:rPr>
                <w:lang w:bidi="x-none"/>
              </w:rPr>
            </w:pPr>
            <w:r>
              <w:rPr>
                <w:lang w:bidi="x-none"/>
              </w:rPr>
              <w:t>47.180x10</w:t>
            </w:r>
            <w:r>
              <w:rPr>
                <w:vertAlign w:val="superscript"/>
                <w:lang w:bidi="x-none"/>
              </w:rPr>
              <w:t>–10</w:t>
            </w:r>
          </w:p>
        </w:tc>
      </w:tr>
      <w:tr w:rsidR="00056F0A" w14:paraId="5E1C88FB" w14:textId="77777777">
        <w:tc>
          <w:tcPr>
            <w:tcW w:w="1771" w:type="dxa"/>
          </w:tcPr>
          <w:p w14:paraId="21B28242" w14:textId="77777777" w:rsidR="00056F0A" w:rsidRDefault="00056F0A">
            <w:pPr>
              <w:pStyle w:val="BodyTextIndent"/>
              <w:ind w:left="0"/>
              <w:rPr>
                <w:lang w:bidi="x-none"/>
              </w:rPr>
            </w:pPr>
            <w:r>
              <w:rPr>
                <w:lang w:bidi="x-none"/>
              </w:rPr>
              <w:t>quartz</w:t>
            </w:r>
          </w:p>
        </w:tc>
        <w:tc>
          <w:tcPr>
            <w:tcW w:w="1771" w:type="dxa"/>
          </w:tcPr>
          <w:p w14:paraId="583BD845" w14:textId="77777777" w:rsidR="00056F0A" w:rsidRDefault="00056F0A">
            <w:pPr>
              <w:pStyle w:val="BodyTextIndent"/>
              <w:ind w:left="0"/>
              <w:rPr>
                <w:lang w:bidi="x-none"/>
              </w:rPr>
            </w:pPr>
            <w:r>
              <w:rPr>
                <w:lang w:bidi="x-none"/>
              </w:rPr>
              <w:t>–2.434x10</w:t>
            </w:r>
            <w:r>
              <w:rPr>
                <w:vertAlign w:val="superscript"/>
                <w:lang w:bidi="x-none"/>
              </w:rPr>
              <w:t>–6</w:t>
            </w:r>
          </w:p>
        </w:tc>
        <w:tc>
          <w:tcPr>
            <w:tcW w:w="1771" w:type="dxa"/>
          </w:tcPr>
          <w:p w14:paraId="0AE4B50C" w14:textId="77777777" w:rsidR="00056F0A" w:rsidRDefault="00056F0A">
            <w:pPr>
              <w:pStyle w:val="BodyTextIndent"/>
              <w:ind w:left="0"/>
              <w:rPr>
                <w:lang w:bidi="x-none"/>
              </w:rPr>
            </w:pPr>
            <w:r>
              <w:rPr>
                <w:lang w:bidi="x-none"/>
              </w:rPr>
              <w:t>10.137x10-</w:t>
            </w:r>
            <w:r>
              <w:rPr>
                <w:vertAlign w:val="superscript"/>
                <w:lang w:bidi="x-none"/>
              </w:rPr>
              <w:t>12</w:t>
            </w:r>
          </w:p>
        </w:tc>
        <w:tc>
          <w:tcPr>
            <w:tcW w:w="1771" w:type="dxa"/>
          </w:tcPr>
          <w:p w14:paraId="03024902" w14:textId="77777777" w:rsidR="00056F0A" w:rsidRDefault="00056F0A">
            <w:pPr>
              <w:pStyle w:val="BodyTextIndent"/>
              <w:ind w:left="0"/>
              <w:rPr>
                <w:lang w:bidi="x-none"/>
              </w:rPr>
            </w:pPr>
            <w:r>
              <w:rPr>
                <w:lang w:bidi="x-none"/>
              </w:rPr>
              <w:t>23.895x10</w:t>
            </w:r>
            <w:r>
              <w:rPr>
                <w:vertAlign w:val="superscript"/>
                <w:lang w:bidi="x-none"/>
              </w:rPr>
              <w:t>–6</w:t>
            </w:r>
          </w:p>
        </w:tc>
        <w:tc>
          <w:tcPr>
            <w:tcW w:w="1772" w:type="dxa"/>
          </w:tcPr>
          <w:p w14:paraId="09B77552" w14:textId="77777777" w:rsidR="00056F0A" w:rsidRDefault="00056F0A">
            <w:pPr>
              <w:pStyle w:val="BodyTextIndent"/>
              <w:ind w:left="0"/>
              <w:rPr>
                <w:lang w:bidi="x-none"/>
              </w:rPr>
            </w:pPr>
            <w:r>
              <w:rPr>
                <w:lang w:bidi="x-none"/>
              </w:rPr>
              <w:t>0</w:t>
            </w:r>
          </w:p>
        </w:tc>
      </w:tr>
      <w:tr w:rsidR="00056F0A" w14:paraId="14371621" w14:textId="77777777">
        <w:tc>
          <w:tcPr>
            <w:tcW w:w="1771" w:type="dxa"/>
          </w:tcPr>
          <w:p w14:paraId="07BFECE1" w14:textId="77777777" w:rsidR="00056F0A" w:rsidRDefault="00056F0A">
            <w:pPr>
              <w:pStyle w:val="BodyTextIndent"/>
              <w:ind w:left="0"/>
              <w:rPr>
                <w:lang w:bidi="x-none"/>
              </w:rPr>
            </w:pPr>
            <w:proofErr w:type="spellStart"/>
            <w:r>
              <w:rPr>
                <w:lang w:bidi="x-none"/>
              </w:rPr>
              <w:t>andalusite</w:t>
            </w:r>
            <w:proofErr w:type="spellEnd"/>
          </w:p>
        </w:tc>
        <w:tc>
          <w:tcPr>
            <w:tcW w:w="1771" w:type="dxa"/>
          </w:tcPr>
          <w:p w14:paraId="68EF26EA" w14:textId="77777777" w:rsidR="00056F0A" w:rsidRDefault="00056F0A">
            <w:pPr>
              <w:pStyle w:val="BodyTextIndent"/>
              <w:ind w:left="0"/>
              <w:rPr>
                <w:lang w:bidi="x-none"/>
              </w:rPr>
            </w:pPr>
            <w:r>
              <w:rPr>
                <w:lang w:bidi="x-none"/>
              </w:rPr>
              <w:t>–0.770x10</w:t>
            </w:r>
            <w:r>
              <w:rPr>
                <w:vertAlign w:val="superscript"/>
                <w:lang w:bidi="x-none"/>
              </w:rPr>
              <w:t>–6</w:t>
            </w:r>
          </w:p>
        </w:tc>
        <w:tc>
          <w:tcPr>
            <w:tcW w:w="1771" w:type="dxa"/>
          </w:tcPr>
          <w:p w14:paraId="39B4BB2C" w14:textId="77777777" w:rsidR="00056F0A" w:rsidRDefault="00056F0A">
            <w:pPr>
              <w:pStyle w:val="BodyTextIndent"/>
              <w:ind w:left="0"/>
              <w:rPr>
                <w:lang w:bidi="x-none"/>
              </w:rPr>
            </w:pPr>
            <w:r>
              <w:rPr>
                <w:lang w:bidi="x-none"/>
              </w:rPr>
              <w:t>1.923x10</w:t>
            </w:r>
            <w:r>
              <w:rPr>
                <w:vertAlign w:val="superscript"/>
                <w:lang w:bidi="x-none"/>
              </w:rPr>
              <w:t>–12</w:t>
            </w:r>
          </w:p>
        </w:tc>
        <w:tc>
          <w:tcPr>
            <w:tcW w:w="1771" w:type="dxa"/>
          </w:tcPr>
          <w:p w14:paraId="657D4A7E" w14:textId="77777777" w:rsidR="00056F0A" w:rsidRDefault="00056F0A">
            <w:pPr>
              <w:pStyle w:val="BodyTextIndent"/>
              <w:ind w:left="0"/>
              <w:rPr>
                <w:lang w:bidi="x-none"/>
              </w:rPr>
            </w:pPr>
            <w:r>
              <w:rPr>
                <w:lang w:bidi="x-none"/>
              </w:rPr>
              <w:t>23.443x10</w:t>
            </w:r>
            <w:r>
              <w:rPr>
                <w:vertAlign w:val="superscript"/>
                <w:lang w:bidi="x-none"/>
              </w:rPr>
              <w:t>–6</w:t>
            </w:r>
          </w:p>
        </w:tc>
        <w:tc>
          <w:tcPr>
            <w:tcW w:w="1772" w:type="dxa"/>
          </w:tcPr>
          <w:p w14:paraId="129FB6DE" w14:textId="77777777" w:rsidR="00056F0A" w:rsidRDefault="00056F0A">
            <w:pPr>
              <w:pStyle w:val="BodyTextIndent"/>
              <w:ind w:left="0"/>
              <w:rPr>
                <w:lang w:bidi="x-none"/>
              </w:rPr>
            </w:pPr>
            <w:r>
              <w:rPr>
                <w:lang w:bidi="x-none"/>
              </w:rPr>
              <w:t>7.189x10</w:t>
            </w:r>
            <w:r>
              <w:rPr>
                <w:vertAlign w:val="superscript"/>
                <w:lang w:bidi="x-none"/>
              </w:rPr>
              <w:t>–10</w:t>
            </w:r>
          </w:p>
        </w:tc>
      </w:tr>
    </w:tbl>
    <w:p w14:paraId="20589B4D" w14:textId="77777777" w:rsidR="00056F0A" w:rsidRDefault="00056F0A">
      <w:pPr>
        <w:pStyle w:val="BodyTextIndent"/>
        <w:ind w:left="1800"/>
      </w:pPr>
    </w:p>
    <w:sectPr w:rsidR="00056F0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3E6810"/>
    <w:multiLevelType w:val="hybridMultilevel"/>
    <w:tmpl w:val="C7D02490"/>
    <w:lvl w:ilvl="0" w:tplc="B420B7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417568E"/>
    <w:multiLevelType w:val="hybridMultilevel"/>
    <w:tmpl w:val="E58CEB9A"/>
    <w:lvl w:ilvl="0" w:tplc="7A349DA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8952293"/>
    <w:multiLevelType w:val="hybridMultilevel"/>
    <w:tmpl w:val="226E6088"/>
    <w:lvl w:ilvl="0" w:tplc="B420B7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FF5892"/>
    <w:multiLevelType w:val="hybridMultilevel"/>
    <w:tmpl w:val="4BB27D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953EE0"/>
    <w:multiLevelType w:val="hybridMultilevel"/>
    <w:tmpl w:val="DBB438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A433CC"/>
    <w:multiLevelType w:val="hybridMultilevel"/>
    <w:tmpl w:val="2A462D74"/>
    <w:lvl w:ilvl="0" w:tplc="19B84C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D8566ED"/>
    <w:multiLevelType w:val="hybridMultilevel"/>
    <w:tmpl w:val="E4CC2D4C"/>
    <w:lvl w:ilvl="0" w:tplc="593C0656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71935953"/>
    <w:multiLevelType w:val="hybridMultilevel"/>
    <w:tmpl w:val="DBB438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CC"/>
    <w:rsid w:val="00054A68"/>
    <w:rsid w:val="00056F0A"/>
    <w:rsid w:val="00097620"/>
    <w:rsid w:val="00365B57"/>
    <w:rsid w:val="00641EA2"/>
    <w:rsid w:val="006F51E4"/>
    <w:rsid w:val="00CE5BCC"/>
    <w:rsid w:val="00DC1E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81BADB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oleObject1.bin"/><Relationship Id="rId7" Type="http://schemas.openxmlformats.org/officeDocument/2006/relationships/image" Target="media/image2.emf"/><Relationship Id="rId8" Type="http://schemas.openxmlformats.org/officeDocument/2006/relationships/oleObject" Target="embeddings/oleObject2.bin"/><Relationship Id="rId9" Type="http://schemas.openxmlformats.org/officeDocument/2006/relationships/oleObject" Target="embeddings/oleObject3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3015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 212</vt:lpstr>
    </vt:vector>
  </TitlesOfParts>
  <Company>California Institute of Technology</Company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 212</dc:title>
  <dc:subject/>
  <dc:creator>Paul Asimow</dc:creator>
  <cp:keywords/>
  <cp:lastModifiedBy>Microsoft Office User</cp:lastModifiedBy>
  <cp:revision>2</cp:revision>
  <cp:lastPrinted>2003-01-16T22:45:00Z</cp:lastPrinted>
  <dcterms:created xsi:type="dcterms:W3CDTF">2017-11-01T18:12:00Z</dcterms:created>
  <dcterms:modified xsi:type="dcterms:W3CDTF">2017-11-01T18:12:00Z</dcterms:modified>
</cp:coreProperties>
</file>